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44A" w:rsidRPr="00B1044A" w:rsidRDefault="00B1044A" w:rsidP="00B1044A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212529"/>
          <w:kern w:val="36"/>
          <w:sz w:val="48"/>
          <w:szCs w:val="48"/>
          <w:lang w:eastAsia="ru-RU"/>
        </w:rPr>
      </w:pPr>
      <w:r w:rsidRPr="00B1044A">
        <w:rPr>
          <w:rFonts w:ascii="Arial" w:eastAsia="Times New Roman" w:hAnsi="Arial" w:cs="Arial"/>
          <w:b/>
          <w:bCs/>
          <w:color w:val="212529"/>
          <w:kern w:val="36"/>
          <w:sz w:val="48"/>
          <w:szCs w:val="48"/>
          <w:lang w:eastAsia="ru-RU"/>
        </w:rPr>
        <w:t>С 30 апр</w:t>
      </w:r>
      <w:bookmarkStart w:id="0" w:name="_GoBack"/>
      <w:bookmarkEnd w:id="0"/>
      <w:r w:rsidRPr="00B1044A">
        <w:rPr>
          <w:rFonts w:ascii="Arial" w:eastAsia="Times New Roman" w:hAnsi="Arial" w:cs="Arial"/>
          <w:b/>
          <w:bCs/>
          <w:color w:val="212529"/>
          <w:kern w:val="36"/>
          <w:sz w:val="48"/>
          <w:szCs w:val="48"/>
          <w:lang w:eastAsia="ru-RU"/>
        </w:rPr>
        <w:t>еля в Тульской области начнут действовать цифровые пропуска</w:t>
      </w:r>
    </w:p>
    <w:p w:rsidR="00B1044A" w:rsidRPr="00B1044A" w:rsidRDefault="00B1044A" w:rsidP="00B1044A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</w:pPr>
      <w:r w:rsidRPr="00B1044A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t xml:space="preserve">Губернатор Тульской области Алексей </w:t>
      </w:r>
      <w:proofErr w:type="spellStart"/>
      <w:r w:rsidRPr="00B1044A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t>Дюмин</w:t>
      </w:r>
      <w:proofErr w:type="spellEnd"/>
      <w:r w:rsidRPr="00B1044A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t> внес изменения в Указ №12 «О дополнительных мерах, принимаемых в связи с введением режима повышенной готовности на территории Тульской области». </w:t>
      </w:r>
    </w:p>
    <w:p w:rsidR="00B1044A" w:rsidRPr="00B1044A" w:rsidRDefault="00B1044A" w:rsidP="00B1044A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</w:pPr>
      <w:r w:rsidRPr="00B1044A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t>Согласно новой редакции Указа с 9:00 30 апреля 2020 года вводится особый порядок передвижения по территории Тульской области. </w:t>
      </w:r>
    </w:p>
    <w:p w:rsidR="00B1044A" w:rsidRPr="00B1044A" w:rsidRDefault="00B1044A" w:rsidP="00B1044A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</w:pPr>
      <w:r w:rsidRPr="00B1044A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t>Граждане смогут въехать в регион и выехать за его пределы исключительно при наличии цифровых пропусков в случае, если они едут на работу в организацию, деятельность которой не приостановлена в соответствии федеральным и региональным законодательством, по личным и семейным делам, а также, если им необходима помощь врача в медучреждении. </w:t>
      </w:r>
    </w:p>
    <w:p w:rsidR="00B1044A" w:rsidRPr="00B1044A" w:rsidRDefault="00B1044A" w:rsidP="00B1044A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</w:pPr>
      <w:r w:rsidRPr="00B1044A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t>Пропуск необходим гражданам, въезжающим в регион или выезжающим за его пределы на общественном, железнодорожном транспорте, а также на легковых и грузовых автомобилях. </w:t>
      </w:r>
    </w:p>
    <w:p w:rsidR="00B1044A" w:rsidRPr="00B1044A" w:rsidRDefault="00B1044A" w:rsidP="00B1044A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</w:pPr>
      <w:r w:rsidRPr="00B1044A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t>Пропуск не требуется:</w:t>
      </w:r>
    </w:p>
    <w:p w:rsidR="00B1044A" w:rsidRPr="00B1044A" w:rsidRDefault="00B1044A" w:rsidP="00B1044A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</w:pPr>
      <w:r w:rsidRPr="00B1044A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t>гражданам, которым необходима экстренная (неотложная) медицинская помощь;</w:t>
      </w:r>
    </w:p>
    <w:p w:rsidR="00B1044A" w:rsidRPr="00B1044A" w:rsidRDefault="00B1044A" w:rsidP="00B1044A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</w:pPr>
      <w:r w:rsidRPr="00B1044A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t>детям до 14 лет, если они едут с родителями (законными представителями).</w:t>
      </w:r>
    </w:p>
    <w:p w:rsidR="00B1044A" w:rsidRPr="00B1044A" w:rsidRDefault="00B1044A" w:rsidP="00B1044A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</w:pPr>
      <w:r w:rsidRPr="00B1044A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t>Порядок оформления и использования цифровых пропусков утверждается правительством области. Соблюдение требований контролируют правоохранительные органы.</w:t>
      </w:r>
    </w:p>
    <w:p w:rsidR="00B1044A" w:rsidRPr="00B1044A" w:rsidRDefault="00B1044A" w:rsidP="00B1044A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</w:pPr>
      <w:r w:rsidRPr="00B1044A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lastRenderedPageBreak/>
        <w:t>Все граждане, прибывающие в область из других регионов (как жители, так и гости), обязаны обеспечить самоизоляцию по месту постоянного (временного) пребывания на 14 дней. А в случае ухудшения состояния здоровья – незамедлительно вызвать врача на дом. </w:t>
      </w:r>
    </w:p>
    <w:p w:rsidR="00B1044A" w:rsidRPr="00B1044A" w:rsidRDefault="00B1044A" w:rsidP="00B1044A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</w:pPr>
      <w:r w:rsidRPr="00B1044A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t>Кроме того, граждан, въезжающих в Тульскую область, будут выборочно обследовать на COVID-19.</w:t>
      </w:r>
      <w:r w:rsidRPr="00B1044A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br/>
      </w:r>
      <w:r w:rsidRPr="00B1044A"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br/>
        <w:t>С текстом Указа можно ознакомиться по ссылке</w:t>
      </w:r>
      <w:r>
        <w:rPr>
          <w:rFonts w:ascii="Segoe UI" w:eastAsia="Times New Roman" w:hAnsi="Segoe UI" w:cs="Segoe UI"/>
          <w:color w:val="212529"/>
          <w:sz w:val="30"/>
          <w:szCs w:val="30"/>
          <w:lang w:eastAsia="ru-RU"/>
        </w:rPr>
        <w:t xml:space="preserve"> (указ 40, он есть в папке)</w:t>
      </w:r>
    </w:p>
    <w:p w:rsidR="00C72578" w:rsidRDefault="00B1044A"/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44A"/>
    <w:rsid w:val="0003771A"/>
    <w:rsid w:val="001271BF"/>
    <w:rsid w:val="0022383B"/>
    <w:rsid w:val="00235FB2"/>
    <w:rsid w:val="003116A3"/>
    <w:rsid w:val="00561D14"/>
    <w:rsid w:val="00650357"/>
    <w:rsid w:val="006D4CD8"/>
    <w:rsid w:val="00731965"/>
    <w:rsid w:val="008B6DE8"/>
    <w:rsid w:val="00903567"/>
    <w:rsid w:val="00953378"/>
    <w:rsid w:val="00A07070"/>
    <w:rsid w:val="00A713EE"/>
    <w:rsid w:val="00B1044A"/>
    <w:rsid w:val="00B950DB"/>
    <w:rsid w:val="00C63361"/>
    <w:rsid w:val="00D213EF"/>
    <w:rsid w:val="00D30E5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2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96957">
          <w:marLeft w:val="0"/>
          <w:marRight w:val="24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2020-04-29T06:27:00Z</dcterms:created>
  <dcterms:modified xsi:type="dcterms:W3CDTF">2020-04-29T06:28:00Z</dcterms:modified>
</cp:coreProperties>
</file>