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31</w:t>
      </w:r>
      <w:r>
        <w:rPr>
          <w:rFonts w:ascii="PT Astra Serif" w:hAnsi="PT Astra Serif"/>
          <w:b/>
          <w:lang w:val="ru-RU"/>
        </w:rPr>
        <w:t>.0</w:t>
      </w:r>
      <w:r>
        <w:rPr>
          <w:rFonts w:ascii="PT Astra Serif" w:hAnsi="PT Astra Serif"/>
          <w:b/>
          <w:lang w:val="ru-RU"/>
        </w:rPr>
        <w:t>5</w:t>
      </w:r>
      <w:r>
        <w:rPr>
          <w:rFonts w:ascii="PT Astra Serif" w:hAnsi="PT Astra Serif"/>
          <w:b/>
          <w:lang w:val="ru-RU"/>
        </w:rPr>
        <w:t>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75"/>
        <w:gridCol w:w="1590"/>
        <w:gridCol w:w="1530"/>
        <w:gridCol w:w="5265"/>
        <w:gridCol w:w="1875"/>
        <w:gridCol w:w="1307"/>
        <w:gridCol w:w="1857"/>
      </w:tblGrid>
      <w:tr>
        <w:trPr>
          <w:trHeight w:val="1249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Дата проведения обработки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>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Контактное лицо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647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en-US" w:eastAsia="ru-RU" w:bidi="ar-SA"/>
              </w:rPr>
              <w:t>4</w:t>
            </w:r>
            <w:r>
              <w:rPr>
                <w:lang w:val="en-US"/>
              </w:rPr>
              <w:t>.06.2024</w:t>
            </w:r>
            <w:r>
              <w:rPr>
                <w:lang w:val="ru-RU"/>
              </w:rPr>
              <w:t xml:space="preserve"> -    </w:t>
            </w:r>
            <w:r>
              <w:rPr>
                <w:lang w:val="ru-RU"/>
              </w:rPr>
              <w:t>6</w:t>
            </w:r>
            <w:r>
              <w:rPr>
                <w:lang w:val="en-US"/>
              </w:rPr>
              <w:t>.06.2024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>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п.\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ind w:hanging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u w:val="none"/>
                <w:shd w:fill="auto" w:val="clear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2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outline w:val="false"/>
                  <w:shadow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em w:val="none"/>
                  <w:lang w:val="ru-RU" w:eastAsia="ru-RU" w:bidi="ar-SA"/>
                </w:rPr>
                <w:t>2,4-</w:t>
              </w:r>
            </w:hyperlink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Д (2-этилгексиловый эфир)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lang w:eastAsia="ru-RU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  <w:t>8-910-150-05-35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3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Флорасулам</w:t>
              </w:r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hyperlink r:id="rId4">
              <w:r>
                <w:rPr>
                  <w:rFonts w:eastAsia="Times New Roman" w:cs="Times New Roman"/>
                  <w:b w:val="false"/>
                  <w:bCs w:val="false"/>
                  <w:color w:val="auto"/>
                  <w:kern w:val="0"/>
                  <w:sz w:val="24"/>
                  <w:szCs w:val="24"/>
                  <w:lang w:val="ru-RU" w:eastAsia="ru-RU" w:bidi="ar-SA"/>
                </w:rPr>
                <w:t xml:space="preserve"> </w:t>
              </w:r>
            </w:hyperlink>
            <w:hyperlink r:id="rId5">
              <w:r>
                <w:rPr>
                  <w:rFonts w:eastAsia="Times New Roman" w:cs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kern w:val="0"/>
                  <w:sz w:val="24"/>
                  <w:szCs w:val="24"/>
                  <w:u w:val="none"/>
                  <w:effect w:val="none"/>
                  <w:lang w:val="ru-RU" w:eastAsia="ru-RU" w:bidi="ar-SA"/>
                </w:rPr>
                <w:t>Трибенурон-метил</w:t>
              </w:r>
            </w:hyperlink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Д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ифеноконазол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ропиконазол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Л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ямда-цигалотрин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kern w:val="0"/>
                <w:sz w:val="24"/>
                <w:szCs w:val="24"/>
                <w:u w:val="none"/>
                <w:em w:val="none"/>
                <w:lang w:val="ru-RU" w:eastAsia="ru-RU" w:bidi="ar-SA"/>
              </w:rPr>
              <w:t>Тиаметоксам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Альфа-циперметрин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kern w:val="0"/>
                <w:lang w:val="ru-RU" w:bidi="ar-SA"/>
              </w:rPr>
            </w:pPr>
            <w:r>
              <w:rPr>
                <w:b w:val="false"/>
                <w:bCs w:val="false"/>
                <w:color w:val="auto"/>
                <w:kern w:val="0"/>
                <w:lang w:val="ru-RU" w:bidi="ar-SA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u w:val="none"/>
                <w:effect w:val="none"/>
              </w:rPr>
              <w:t>Имазамокс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b w:val="false"/>
                <w:bCs w:val="false"/>
                <w:strike w:val="false"/>
                <w:dstrike w:val="false"/>
                <w:color w:val="auto"/>
                <w:sz w:val="24"/>
                <w:szCs w:val="24"/>
                <w:u w:val="none"/>
                <w:effect w:val="none"/>
              </w:rPr>
              <w:t>Клоквинтосет-мексил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Феноксапроп-П-этил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u w:val="none"/>
              </w:rPr>
              <w:t>Хизалофоп-П-этил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hyperlink r:id="rId6">
              <w:r>
                <w:rPr>
                  <w:rFonts w:ascii="Times New Roman" w:hAnsi="Times New Roman"/>
                  <w:b w:val="false"/>
                  <w:bCs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sz w:val="24"/>
                  <w:szCs w:val="24"/>
                  <w:u w:val="none"/>
                  <w:effect w:val="none"/>
                </w:rPr>
                <w:t>МЦПА (диметиламинная+калиевая+натриевая соли)</w:t>
              </w:r>
            </w:hyperlink>
            <w:r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Style w:val="Style14"/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Клопиралид</w:t>
            </w:r>
            <w:r>
              <w:rPr/>
              <w:t xml:space="preserve"> 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Мезотрион</w:t>
            </w:r>
            <w:r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Никосульфурон</w:t>
            </w:r>
            <w:r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44" w:hRule="atLeast"/>
        </w:trPr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52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spacing w:before="0" w:after="140"/>
              <w:jc w:val="center"/>
              <w:rPr/>
            </w:pPr>
            <w:r>
              <w:rPr>
                <w:rStyle w:val="Style14"/>
                <w:rFonts w:ascii="Times New Roman" w:hAnsi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>Пиклорам, пиклорам (диметилэтаноламинные соли)</w:t>
            </w:r>
            <w:r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85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Выделение жирным"/>
    <w:qFormat/>
    <w:rPr>
      <w:b/>
      <w:bCs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pesticidy.ru/active_substance/ethylhexyl" TargetMode="External"/><Relationship Id="rId3" Type="http://schemas.openxmlformats.org/officeDocument/2006/relationships/hyperlink" Target="https://www.pesticidy.ru/active_substance/florasulam" TargetMode="External"/><Relationship Id="rId4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tribenuron-methyl" TargetMode="External"/><Relationship Id="rId6" Type="http://schemas.openxmlformats.org/officeDocument/2006/relationships/hyperlink" Target="https://www.pesticidy.ru/active_substance/MTSPA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Application>LibreOffice/7.0.4.2$Windows_X86_64 LibreOffice_project/dcf040e67528d9187c66b2379df5ea4407429775</Application>
  <AppVersion>15.0000</AppVersion>
  <Pages>4</Pages>
  <Words>494</Words>
  <Characters>4676</Characters>
  <CharactersWithSpaces>5158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2024-05-31T15:58:39Z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