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74" w:rsidRDefault="00F86674" w:rsidP="00632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1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F86674" w:rsidRDefault="00F86674" w:rsidP="007D41E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F86674" w:rsidRDefault="00F86674" w:rsidP="007D41E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F86674" w:rsidRDefault="00F86674" w:rsidP="007D41E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F86674" w:rsidRDefault="00F86674" w:rsidP="007D41E1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6" o:title=""/>
          </v:shape>
        </w:pict>
      </w:r>
    </w:p>
    <w:p w:rsidR="00F86674" w:rsidRDefault="00F86674" w:rsidP="0009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674" w:rsidRPr="00D36DA7" w:rsidRDefault="00F86674" w:rsidP="0009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DA7">
        <w:rPr>
          <w:rFonts w:ascii="Times New Roman" w:hAnsi="Times New Roman"/>
          <w:b/>
          <w:sz w:val="28"/>
          <w:szCs w:val="28"/>
        </w:rPr>
        <w:t>Результаты проведения Управлением Росреестра по Тульской области «горячей линии» по вопросам государственного земельного надзора</w:t>
      </w:r>
    </w:p>
    <w:p w:rsidR="00F86674" w:rsidRPr="000900B3" w:rsidRDefault="00F86674" w:rsidP="004B1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6674" w:rsidRDefault="00F86674" w:rsidP="004B1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Управлением Росреестра по Тульской области </w:t>
      </w:r>
      <w:r w:rsidRPr="009A373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  <w:lang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9A37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/>
        </w:rPr>
        <w:t>.201</w:t>
      </w:r>
      <w:r w:rsidRPr="009A37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/>
        </w:rPr>
        <w:t xml:space="preserve"> организована и проведена горячая линия по вопросам в сфере государственного земельного надзора, о нарушениях земельного законодательства и ответственности за их совершение.</w:t>
      </w:r>
    </w:p>
    <w:p w:rsidR="00F86674" w:rsidRDefault="00F86674" w:rsidP="004B1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отвечала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  <w:lang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/>
        </w:rPr>
        <w:t xml:space="preserve"> отдела государственного земельного надзора Управлени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/>
        </w:rPr>
        <w:t xml:space="preserve"> Росреестра по Тульской области </w:t>
      </w:r>
      <w:r>
        <w:rPr>
          <w:rFonts w:ascii="Times New Roman" w:hAnsi="Times New Roman"/>
          <w:sz w:val="28"/>
          <w:szCs w:val="28"/>
        </w:rPr>
        <w:t xml:space="preserve">      Морозова Н.С. </w:t>
      </w:r>
    </w:p>
    <w:p w:rsidR="00F86674" w:rsidRDefault="00F86674" w:rsidP="004B1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Граждан интересовали вопросы о видах нарушения земельного законодательства, о мерах ответственности, которые могут быть приняты к недобросовестным землепользователям. </w:t>
      </w:r>
    </w:p>
    <w:p w:rsidR="00F86674" w:rsidRDefault="00F86674" w:rsidP="004B1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>Жител</w:t>
      </w:r>
      <w:r>
        <w:rPr>
          <w:rFonts w:ascii="Times New Roman" w:hAnsi="Times New Roman"/>
          <w:sz w:val="28"/>
          <w:szCs w:val="28"/>
        </w:rPr>
        <w:t>ьницей Л. г. Тула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  <w:lang/>
        </w:rPr>
        <w:t xml:space="preserve">сообщено, что </w:t>
      </w:r>
      <w:r>
        <w:rPr>
          <w:rFonts w:ascii="Times New Roman" w:hAnsi="Times New Roman"/>
          <w:sz w:val="28"/>
          <w:szCs w:val="28"/>
        </w:rPr>
        <w:t>в частном секторе на земельном участке, предназначенном для индивидуального жилищного строительства располагается и функционирует «Баня», а так же палатка по продаже непродовольственных товаров.</w:t>
      </w:r>
    </w:p>
    <w:p w:rsidR="00F86674" w:rsidRDefault="00F86674" w:rsidP="004B1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Гражданке было разъяснено о порядке направления в Управление Росреестра по Тульской области обращения с целью осуществления контрольных мероприятий в рамках государственного земельного надзора, а также о мерах, принимаемых Управлением Росреестра по Тульской области в случае подтверждения факта совершения нарушения.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информации Управление Росреестра по Тульской области разъясняет, что обязанности собственников и пользователей земельных участков по использованию этих участков закреплены статьей 42 Земельного кодекса Российской Федерации.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ним относятся такие обязанности, как: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способами. При этом такое использование не должно наносить вред окружающей среде, в том числе земле как природному объекту;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ресурсов;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приступать к использованию земельных участков;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допускать загрязнение, захламление, деградацию и ухудшение плодородия почв на землях соответствующих категорий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другие.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Управлением Росреестра по Тульской области, как надзорным органом, будет выявлено несоблюдение правообладателем земельного участка обязанностей по использованию такого земельного участка согласно установленному виду разрешенного использования, к нарушителю будут применены меры административного характера.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образует административное правонарушение, предусмотренное ч. 1 ст. 8.8 Кодекса Российской Федерации об административных правонарушений.</w:t>
      </w:r>
    </w:p>
    <w:p w:rsidR="00F86674" w:rsidRDefault="00F86674" w:rsidP="004B1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Административная ответственность по данной статье предусматривает назначение </w:t>
      </w:r>
      <w:r>
        <w:rPr>
          <w:rFonts w:ascii="Times New Roman" w:hAnsi="Times New Roman"/>
          <w:sz w:val="28"/>
          <w:szCs w:val="28"/>
          <w:lang/>
        </w:rPr>
        <w:t>административного штрафа на граждан в размере от 0,5 до 1 процента кадастровой стоимости земельного участка, но не менее десяти тысяч рублей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/>
        </w:rPr>
        <w:t>на юридических лиц - от 1,5 до 2 процентов кадастровой стоимости земельного участка, но не менее ста тысяч рублей.</w:t>
      </w:r>
    </w:p>
    <w:p w:rsidR="00F86674" w:rsidRDefault="00F86674" w:rsidP="004B1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 данному виду нарушения правообладателю будет выдано предписание о необходимости устранения выявленного нарушения. Контроль исполнения выданного предписания осуществляется до момента его полного устранения.</w:t>
      </w:r>
    </w:p>
    <w:p w:rsidR="00F86674" w:rsidRDefault="00F86674"/>
    <w:sectPr w:rsidR="00F86674" w:rsidSect="0071679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74" w:rsidRDefault="00F86674">
      <w:r>
        <w:separator/>
      </w:r>
    </w:p>
  </w:endnote>
  <w:endnote w:type="continuationSeparator" w:id="0">
    <w:p w:rsidR="00F86674" w:rsidRDefault="00F8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74" w:rsidRDefault="00F86674">
      <w:r>
        <w:separator/>
      </w:r>
    </w:p>
  </w:footnote>
  <w:footnote w:type="continuationSeparator" w:id="0">
    <w:p w:rsidR="00F86674" w:rsidRDefault="00F8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74" w:rsidRDefault="00F86674" w:rsidP="00D257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674" w:rsidRDefault="00F866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74" w:rsidRDefault="00F86674" w:rsidP="00D257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6674" w:rsidRDefault="00F866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4A0"/>
    <w:rsid w:val="000900B3"/>
    <w:rsid w:val="004B1CFF"/>
    <w:rsid w:val="00566BA2"/>
    <w:rsid w:val="006320F2"/>
    <w:rsid w:val="006C44A0"/>
    <w:rsid w:val="00716793"/>
    <w:rsid w:val="007D41E1"/>
    <w:rsid w:val="00937869"/>
    <w:rsid w:val="009A3732"/>
    <w:rsid w:val="00A83E8A"/>
    <w:rsid w:val="00D2573F"/>
    <w:rsid w:val="00D36DA7"/>
    <w:rsid w:val="00DA1646"/>
    <w:rsid w:val="00F82647"/>
    <w:rsid w:val="00F8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6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67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29"/>
    <w:rPr>
      <w:lang w:eastAsia="en-US"/>
    </w:rPr>
  </w:style>
  <w:style w:type="character" w:styleId="PageNumber">
    <w:name w:val="page number"/>
    <w:basedOn w:val="DefaultParagraphFont"/>
    <w:uiPriority w:val="99"/>
    <w:rsid w:val="007167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483</Words>
  <Characters>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Н.С</dc:creator>
  <cp:keywords/>
  <dc:description/>
  <cp:lastModifiedBy>ut071lenskaya</cp:lastModifiedBy>
  <cp:revision>5</cp:revision>
  <cp:lastPrinted>2019-05-28T08:17:00Z</cp:lastPrinted>
  <dcterms:created xsi:type="dcterms:W3CDTF">2019-05-28T07:50:00Z</dcterms:created>
  <dcterms:modified xsi:type="dcterms:W3CDTF">2019-05-28T14:33:00Z</dcterms:modified>
</cp:coreProperties>
</file>