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В феврале 2024 года в Управление </w:t>
      </w:r>
      <w:proofErr w:type="spellStart"/>
      <w:r>
        <w:rPr>
          <w:rFonts w:ascii="Times New Roman" w:hAnsi="Times New Roman" w:cs="Times New Roman"/>
          <w:b/>
          <w:color w:val="212121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по</w:t>
      </w:r>
      <w:r w:rsidRPr="00ED0C59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Тульской области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более 4 тыс. </w:t>
      </w:r>
      <w:r w:rsidRPr="00ED0C59">
        <w:rPr>
          <w:rFonts w:ascii="Times New Roman" w:hAnsi="Times New Roman" w:cs="Times New Roman"/>
          <w:b/>
          <w:color w:val="212121"/>
          <w:sz w:val="28"/>
          <w:szCs w:val="28"/>
        </w:rPr>
        <w:t>документов по бытовой недвижимости подано в электронном виде</w:t>
      </w:r>
    </w:p>
    <w:p w:rsidR="00ED0C59" w:rsidRDefault="00ED0C59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12121"/>
          <w:sz w:val="28"/>
          <w:szCs w:val="28"/>
        </w:rPr>
      </w:pPr>
      <w:r w:rsidRPr="00ED0C59">
        <w:rPr>
          <w:color w:val="212121"/>
          <w:sz w:val="28"/>
          <w:szCs w:val="28"/>
        </w:rPr>
        <w:t xml:space="preserve">За </w:t>
      </w:r>
      <w:r w:rsidR="00167102">
        <w:rPr>
          <w:color w:val="212121"/>
          <w:sz w:val="28"/>
          <w:szCs w:val="28"/>
        </w:rPr>
        <w:t>февраль</w:t>
      </w:r>
      <w:r w:rsidRPr="00ED0C59">
        <w:rPr>
          <w:color w:val="212121"/>
          <w:sz w:val="28"/>
          <w:szCs w:val="28"/>
        </w:rPr>
        <w:t xml:space="preserve"> 202</w:t>
      </w:r>
      <w:r w:rsidR="00167102">
        <w:rPr>
          <w:color w:val="212121"/>
          <w:sz w:val="28"/>
          <w:szCs w:val="28"/>
        </w:rPr>
        <w:t>4</w:t>
      </w:r>
      <w:r w:rsidRPr="00ED0C59">
        <w:rPr>
          <w:color w:val="212121"/>
          <w:sz w:val="28"/>
          <w:szCs w:val="28"/>
        </w:rPr>
        <w:t xml:space="preserve"> года в Управление </w:t>
      </w:r>
      <w:proofErr w:type="spellStart"/>
      <w:r w:rsidRPr="00ED0C59">
        <w:rPr>
          <w:color w:val="212121"/>
          <w:sz w:val="28"/>
          <w:szCs w:val="28"/>
        </w:rPr>
        <w:t>Росреестра</w:t>
      </w:r>
      <w:proofErr w:type="spellEnd"/>
      <w:r w:rsidRPr="00ED0C59">
        <w:rPr>
          <w:color w:val="212121"/>
          <w:sz w:val="28"/>
          <w:szCs w:val="28"/>
        </w:rPr>
        <w:t xml:space="preserve"> по Тульской области на проведение учетно-регистрационных действий поступило </w:t>
      </w:r>
      <w:r w:rsidR="00167102">
        <w:rPr>
          <w:color w:val="212121"/>
          <w:sz w:val="28"/>
          <w:szCs w:val="28"/>
        </w:rPr>
        <w:t>4 272</w:t>
      </w:r>
      <w:r w:rsidRPr="00ED0C59">
        <w:rPr>
          <w:color w:val="212121"/>
          <w:sz w:val="28"/>
          <w:szCs w:val="28"/>
        </w:rPr>
        <w:t xml:space="preserve"> документ</w:t>
      </w:r>
      <w:r w:rsidR="00167102">
        <w:rPr>
          <w:color w:val="212121"/>
          <w:sz w:val="28"/>
          <w:szCs w:val="28"/>
        </w:rPr>
        <w:t>а</w:t>
      </w:r>
      <w:r w:rsidRPr="00ED0C59">
        <w:rPr>
          <w:color w:val="212121"/>
          <w:sz w:val="28"/>
          <w:szCs w:val="28"/>
        </w:rPr>
        <w:t xml:space="preserve"> в электронном виде, из них </w:t>
      </w:r>
      <w:r w:rsidR="00167102">
        <w:rPr>
          <w:color w:val="212121"/>
          <w:sz w:val="28"/>
          <w:szCs w:val="28"/>
        </w:rPr>
        <w:t>3 725</w:t>
      </w:r>
      <w:r w:rsidRPr="00ED0C59">
        <w:rPr>
          <w:color w:val="212121"/>
          <w:sz w:val="28"/>
          <w:szCs w:val="28"/>
        </w:rPr>
        <w:t xml:space="preserve"> </w:t>
      </w:r>
      <w:r w:rsidR="00167102">
        <w:rPr>
          <w:color w:val="212121"/>
          <w:sz w:val="28"/>
          <w:szCs w:val="28"/>
        </w:rPr>
        <w:t xml:space="preserve">пакетов </w:t>
      </w:r>
      <w:r w:rsidRPr="00ED0C59">
        <w:rPr>
          <w:color w:val="212121"/>
          <w:sz w:val="28"/>
          <w:szCs w:val="28"/>
        </w:rPr>
        <w:t>документов зарегистрировано за один день.</w:t>
      </w:r>
    </w:p>
    <w:p w:rsid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12121"/>
          <w:sz w:val="28"/>
          <w:szCs w:val="28"/>
        </w:rPr>
      </w:pPr>
    </w:p>
    <w:p w:rsid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D6A93">
        <w:rPr>
          <w:sz w:val="28"/>
          <w:szCs w:val="28"/>
          <w:shd w:val="clear" w:color="auto" w:fill="FFFFFF"/>
        </w:rPr>
        <w:t>К объектам «бытовой недвижимости» относятся многоквартирные дома, жилые помещения, объекты капитального строительства, расположенные на земельных участках, предназначенных для ведения личного подсобного хозяйства, индивидуального жилищного строительства, огородничества, садоводства и строительства гаража.</w:t>
      </w:r>
    </w:p>
    <w:p w:rsidR="008D6A93" w:rsidRP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8D6A93">
        <w:rPr>
          <w:sz w:val="28"/>
          <w:szCs w:val="28"/>
          <w:shd w:val="clear" w:color="auto" w:fill="FFFFFF"/>
        </w:rPr>
        <w:t>Процедура кадастрового учета и регистрации прав объектов «бытовой недвижимости» составляет пять рабочих дней, если пакет документов поступит в регистрирующий орган через офисы МФЦ, и не более трех рабочих дней, если пакет документов поступает в электронном виде.</w:t>
      </w:r>
    </w:p>
    <w:p w:rsidR="008D6A93" w:rsidRP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8D6A93" w:rsidRPr="008D6A93" w:rsidRDefault="008D6A93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8D6A93">
        <w:rPr>
          <w:sz w:val="28"/>
          <w:szCs w:val="28"/>
          <w:shd w:val="clear" w:color="auto" w:fill="FFFFFF"/>
        </w:rPr>
        <w:t>«</w:t>
      </w:r>
      <w:bookmarkStart w:id="0" w:name="_GoBack"/>
      <w:bookmarkEnd w:id="0"/>
      <w:r w:rsidR="00A05DA7" w:rsidRPr="00A05DA7">
        <w:rPr>
          <w:sz w:val="28"/>
          <w:szCs w:val="28"/>
          <w:shd w:val="clear" w:color="auto" w:fill="FFFFFF"/>
        </w:rPr>
        <w:t xml:space="preserve">Управление </w:t>
      </w:r>
      <w:proofErr w:type="spellStart"/>
      <w:r w:rsidR="00A05DA7" w:rsidRPr="00A05DA7">
        <w:rPr>
          <w:sz w:val="28"/>
          <w:szCs w:val="28"/>
          <w:shd w:val="clear" w:color="auto" w:fill="FFFFFF"/>
        </w:rPr>
        <w:t>Росреестра</w:t>
      </w:r>
      <w:proofErr w:type="spellEnd"/>
      <w:r w:rsidR="00A05DA7" w:rsidRPr="00A05DA7">
        <w:rPr>
          <w:sz w:val="28"/>
          <w:szCs w:val="28"/>
          <w:shd w:val="clear" w:color="auto" w:fill="FFFFFF"/>
        </w:rPr>
        <w:t xml:space="preserve"> по </w:t>
      </w:r>
      <w:r w:rsidR="00A05DA7">
        <w:rPr>
          <w:sz w:val="28"/>
          <w:szCs w:val="28"/>
          <w:shd w:val="clear" w:color="auto" w:fill="FFFFFF"/>
        </w:rPr>
        <w:t>Тульской</w:t>
      </w:r>
      <w:r w:rsidR="00A05DA7" w:rsidRPr="00A05DA7">
        <w:rPr>
          <w:sz w:val="28"/>
          <w:szCs w:val="28"/>
          <w:shd w:val="clear" w:color="auto" w:fill="FFFFFF"/>
        </w:rPr>
        <w:t xml:space="preserve"> области осуществляет учетно-регистрационные действия по «бытовой недвижимости» в более короткие сроки, чем предусмотрено законом</w:t>
      </w:r>
      <w:r w:rsidRPr="008D6A9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, - напомнила руководитель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ED0C59" w:rsidRPr="00ED0C59" w:rsidRDefault="00ED0C59" w:rsidP="00ED0C59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212121"/>
          <w:sz w:val="28"/>
          <w:szCs w:val="28"/>
        </w:rPr>
      </w:pPr>
    </w:p>
    <w:p w:rsidR="00203EC6" w:rsidRPr="00E700C4" w:rsidRDefault="00203EC6" w:rsidP="00ED0C59">
      <w:pPr>
        <w:pStyle w:val="a5"/>
        <w:shd w:val="clear" w:color="auto" w:fill="FFFFFF"/>
        <w:spacing w:before="0" w:beforeAutospacing="0" w:after="375" w:afterAutospacing="0"/>
        <w:jc w:val="both"/>
        <w:rPr>
          <w:sz w:val="28"/>
          <w:szCs w:val="28"/>
        </w:rPr>
      </w:pPr>
    </w:p>
    <w:sectPr w:rsidR="00203EC6" w:rsidRPr="00E700C4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D6FA2"/>
  <w15:docId w15:val="{77F535C5-8C5E-4E2B-B591-40821350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2024-03-04T11:02:00Z</cp:lastPrinted>
  <dcterms:created xsi:type="dcterms:W3CDTF">2024-03-04T12:38:00Z</dcterms:created>
  <dcterms:modified xsi:type="dcterms:W3CDTF">2024-03-04T12:38:00Z</dcterms:modified>
</cp:coreProperties>
</file>