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EE3" w:rsidRPr="00533BB5" w:rsidRDefault="00CE26F7" w:rsidP="00F06E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конец</w:t>
      </w:r>
      <w:r w:rsidR="00F06EE3" w:rsidRPr="00533BB5">
        <w:rPr>
          <w:rFonts w:ascii="Times New Roman" w:hAnsi="Times New Roman"/>
          <w:b/>
          <w:sz w:val="28"/>
          <w:szCs w:val="28"/>
        </w:rPr>
        <w:t xml:space="preserve"> 202</w:t>
      </w:r>
      <w:r w:rsidR="00F41A2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F06EE3" w:rsidRPr="00533BB5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Тульской области в</w:t>
      </w:r>
      <w:r w:rsidR="00F06EE3" w:rsidRPr="00533BB5">
        <w:rPr>
          <w:rFonts w:ascii="Times New Roman" w:hAnsi="Times New Roman"/>
          <w:b/>
          <w:sz w:val="28"/>
          <w:szCs w:val="28"/>
        </w:rPr>
        <w:t xml:space="preserve"> ЕГРН внесены сведения о </w:t>
      </w:r>
      <w:r>
        <w:rPr>
          <w:rFonts w:ascii="Times New Roman" w:hAnsi="Times New Roman"/>
          <w:b/>
          <w:sz w:val="28"/>
          <w:szCs w:val="28"/>
        </w:rPr>
        <w:t>213</w:t>
      </w:r>
      <w:r w:rsidR="00F06EE3" w:rsidRPr="00533BB5">
        <w:rPr>
          <w:rFonts w:ascii="Times New Roman" w:hAnsi="Times New Roman"/>
          <w:b/>
          <w:sz w:val="28"/>
          <w:szCs w:val="28"/>
        </w:rPr>
        <w:t xml:space="preserve"> кадастровых кварталах</w:t>
      </w:r>
    </w:p>
    <w:p w:rsidR="00CE26F7" w:rsidRPr="00CE26F7" w:rsidRDefault="00F06EE3" w:rsidP="00CE26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BB5">
        <w:rPr>
          <w:rFonts w:ascii="Times New Roman" w:hAnsi="Times New Roman"/>
          <w:sz w:val="28"/>
          <w:szCs w:val="28"/>
        </w:rPr>
        <w:t xml:space="preserve"> С 2017 года </w:t>
      </w:r>
      <w:proofErr w:type="spellStart"/>
      <w:r w:rsidRPr="00533BB5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533BB5">
        <w:rPr>
          <w:rFonts w:ascii="Times New Roman" w:hAnsi="Times New Roman"/>
          <w:sz w:val="28"/>
          <w:szCs w:val="28"/>
        </w:rPr>
        <w:t xml:space="preserve"> осуществляется поддержка субъектов Российской Федерации в проведении комплексных кадастровых работ (ККР). </w:t>
      </w:r>
      <w:r w:rsidR="00CE26F7" w:rsidRPr="00CE26F7">
        <w:rPr>
          <w:rFonts w:ascii="Times New Roman" w:hAnsi="Times New Roman"/>
          <w:sz w:val="28"/>
          <w:szCs w:val="28"/>
        </w:rPr>
        <w:t>Проведение данных работ позволяет существенно повысить качество данных, содержащихся в Едином государственном реестре недвижимости (ЕГРН) за счет внесения в него сведений о</w:t>
      </w:r>
      <w:r w:rsidRPr="00CE26F7">
        <w:rPr>
          <w:rFonts w:ascii="Times New Roman" w:hAnsi="Times New Roman"/>
          <w:sz w:val="28"/>
          <w:szCs w:val="28"/>
        </w:rPr>
        <w:t xml:space="preserve"> </w:t>
      </w:r>
      <w:r w:rsidRPr="00533BB5">
        <w:rPr>
          <w:rFonts w:ascii="Times New Roman" w:hAnsi="Times New Roman"/>
          <w:sz w:val="28"/>
          <w:szCs w:val="28"/>
        </w:rPr>
        <w:t xml:space="preserve">всех объектах недвижимости. </w:t>
      </w:r>
      <w:r w:rsidR="00CE26F7" w:rsidRPr="00CE26F7">
        <w:rPr>
          <w:rFonts w:ascii="Times New Roman" w:hAnsi="Times New Roman"/>
          <w:sz w:val="28"/>
          <w:szCs w:val="28"/>
        </w:rPr>
        <w:t>Это необходимо для защиты прав собственности, формирования налоговой базы, совершенствования земельно-имущественных отношений и повышения инвестиционной привлекательности регион</w:t>
      </w:r>
      <w:r w:rsidR="00CE26F7">
        <w:rPr>
          <w:rFonts w:ascii="Times New Roman" w:hAnsi="Times New Roman"/>
          <w:sz w:val="28"/>
          <w:szCs w:val="28"/>
        </w:rPr>
        <w:t>а</w:t>
      </w:r>
      <w:r w:rsidR="00CE26F7" w:rsidRPr="00CE26F7">
        <w:rPr>
          <w:rFonts w:ascii="Times New Roman" w:hAnsi="Times New Roman"/>
          <w:sz w:val="28"/>
          <w:szCs w:val="28"/>
        </w:rPr>
        <w:t>.</w:t>
      </w:r>
    </w:p>
    <w:p w:rsidR="002D4AC0" w:rsidRPr="000E5092" w:rsidRDefault="000E5092" w:rsidP="00D57E4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092">
        <w:rPr>
          <w:rFonts w:ascii="Times New Roman" w:hAnsi="Times New Roman"/>
          <w:sz w:val="28"/>
          <w:szCs w:val="28"/>
          <w:shd w:val="clear" w:color="auto" w:fill="FFFFFF"/>
        </w:rPr>
        <w:t>Комплексные кадастровые работы проводятся для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</w:t>
      </w:r>
      <w:r w:rsidR="00D760D7" w:rsidRPr="000E5092">
        <w:rPr>
          <w:rFonts w:ascii="Times New Roman" w:hAnsi="Times New Roman"/>
          <w:sz w:val="28"/>
          <w:szCs w:val="28"/>
        </w:rPr>
        <w:t>.</w:t>
      </w:r>
      <w:r w:rsidR="002D4AC0" w:rsidRPr="000E5092">
        <w:rPr>
          <w:rFonts w:ascii="Times New Roman" w:hAnsi="Times New Roman"/>
          <w:sz w:val="28"/>
          <w:szCs w:val="28"/>
        </w:rPr>
        <w:t xml:space="preserve"> </w:t>
      </w:r>
      <w:r w:rsidRPr="000E5092">
        <w:rPr>
          <w:rFonts w:ascii="Times New Roman" w:hAnsi="Times New Roman"/>
          <w:sz w:val="28"/>
          <w:szCs w:val="28"/>
        </w:rPr>
        <w:t xml:space="preserve">Также </w:t>
      </w:r>
      <w:r w:rsidRPr="000E5092">
        <w:rPr>
          <w:rFonts w:ascii="Times New Roman" w:hAnsi="Times New Roman"/>
          <w:sz w:val="28"/>
          <w:szCs w:val="28"/>
          <w:shd w:val="clear" w:color="auto" w:fill="FFFFFF"/>
        </w:rPr>
        <w:t>ККР проводятся для исправления реестровых ошибок в сведениях о местоположении границ объектов недвижимости.</w:t>
      </w:r>
    </w:p>
    <w:p w:rsidR="005E2863" w:rsidRPr="000E5092" w:rsidRDefault="00F06EE3" w:rsidP="00EF25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B49">
        <w:rPr>
          <w:rFonts w:ascii="Times New Roman" w:hAnsi="Times New Roman"/>
          <w:sz w:val="28"/>
          <w:szCs w:val="28"/>
        </w:rPr>
        <w:t>«</w:t>
      </w:r>
      <w:r w:rsidR="00EF254C">
        <w:rPr>
          <w:rFonts w:ascii="Times New Roman" w:hAnsi="Times New Roman"/>
          <w:sz w:val="28"/>
          <w:szCs w:val="28"/>
        </w:rPr>
        <w:t>В</w:t>
      </w:r>
      <w:r w:rsidR="000E5092">
        <w:rPr>
          <w:rFonts w:ascii="Times New Roman" w:hAnsi="Times New Roman"/>
          <w:sz w:val="28"/>
          <w:szCs w:val="28"/>
        </w:rPr>
        <w:t xml:space="preserve"> 2022</w:t>
      </w:r>
      <w:r w:rsidR="000E5092" w:rsidRPr="00533BB5">
        <w:rPr>
          <w:rFonts w:ascii="Times New Roman" w:hAnsi="Times New Roman"/>
          <w:sz w:val="28"/>
          <w:szCs w:val="28"/>
        </w:rPr>
        <w:t xml:space="preserve"> году </w:t>
      </w:r>
      <w:r w:rsidR="00EF254C">
        <w:rPr>
          <w:rFonts w:ascii="Times New Roman" w:hAnsi="Times New Roman"/>
          <w:sz w:val="28"/>
          <w:szCs w:val="28"/>
        </w:rPr>
        <w:t xml:space="preserve">на территории Тульской области </w:t>
      </w:r>
      <w:r w:rsidR="000E5092" w:rsidRPr="00533BB5">
        <w:rPr>
          <w:rFonts w:ascii="Times New Roman" w:hAnsi="Times New Roman"/>
          <w:sz w:val="28"/>
          <w:szCs w:val="28"/>
        </w:rPr>
        <w:t>прово</w:t>
      </w:r>
      <w:r w:rsidR="000E5092">
        <w:rPr>
          <w:rFonts w:ascii="Times New Roman" w:hAnsi="Times New Roman"/>
          <w:sz w:val="28"/>
          <w:szCs w:val="28"/>
        </w:rPr>
        <w:t>д</w:t>
      </w:r>
      <w:r w:rsidR="00EF254C">
        <w:rPr>
          <w:rFonts w:ascii="Times New Roman" w:hAnsi="Times New Roman"/>
          <w:sz w:val="28"/>
          <w:szCs w:val="28"/>
        </w:rPr>
        <w:t>ились</w:t>
      </w:r>
      <w:r w:rsidR="000E5092" w:rsidRPr="00533BB5">
        <w:rPr>
          <w:rFonts w:ascii="Times New Roman" w:hAnsi="Times New Roman"/>
          <w:sz w:val="28"/>
          <w:szCs w:val="28"/>
        </w:rPr>
        <w:t xml:space="preserve"> комплексные кадастровые работы</w:t>
      </w:r>
      <w:r w:rsidR="000E5092">
        <w:rPr>
          <w:rFonts w:ascii="Times New Roman" w:hAnsi="Times New Roman"/>
          <w:sz w:val="28"/>
          <w:szCs w:val="28"/>
        </w:rPr>
        <w:t>.</w:t>
      </w:r>
      <w:r w:rsidR="000E5092" w:rsidRPr="00533BB5">
        <w:rPr>
          <w:rFonts w:ascii="Times New Roman" w:hAnsi="Times New Roman"/>
          <w:sz w:val="28"/>
          <w:szCs w:val="28"/>
        </w:rPr>
        <w:t xml:space="preserve"> </w:t>
      </w:r>
      <w:r w:rsidR="00EF254C">
        <w:rPr>
          <w:rFonts w:ascii="Times New Roman" w:hAnsi="Times New Roman"/>
          <w:sz w:val="28"/>
          <w:szCs w:val="28"/>
        </w:rPr>
        <w:t>По состоянию на конец года</w:t>
      </w:r>
      <w:r w:rsidR="000E5092">
        <w:rPr>
          <w:rFonts w:ascii="Times New Roman" w:hAnsi="Times New Roman"/>
          <w:sz w:val="28"/>
          <w:szCs w:val="28"/>
        </w:rPr>
        <w:t xml:space="preserve">, по </w:t>
      </w:r>
      <w:r w:rsidR="000E5092" w:rsidRPr="00533BB5">
        <w:rPr>
          <w:rFonts w:ascii="Times New Roman" w:hAnsi="Times New Roman"/>
          <w:sz w:val="28"/>
          <w:szCs w:val="28"/>
        </w:rPr>
        <w:t xml:space="preserve">результатам их выполнения в </w:t>
      </w:r>
      <w:r w:rsidR="000E5092">
        <w:rPr>
          <w:rFonts w:ascii="Times New Roman" w:hAnsi="Times New Roman"/>
          <w:sz w:val="28"/>
          <w:szCs w:val="28"/>
        </w:rPr>
        <w:t>ЕГРН уже</w:t>
      </w:r>
      <w:r w:rsidR="000E5092" w:rsidRPr="00533BB5">
        <w:rPr>
          <w:rFonts w:ascii="Times New Roman" w:hAnsi="Times New Roman"/>
          <w:sz w:val="28"/>
          <w:szCs w:val="28"/>
        </w:rPr>
        <w:t xml:space="preserve"> внесены сведения</w:t>
      </w:r>
      <w:r w:rsidR="000E5092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5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E5092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E5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F2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213</w:t>
      </w:r>
      <w:r w:rsidR="000E5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кадастровым кварталам в отношении </w:t>
      </w:r>
      <w:r w:rsidR="00EF2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6 548</w:t>
      </w:r>
      <w:r w:rsidR="000E5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земельных участков и </w:t>
      </w:r>
      <w:r w:rsidR="00EF254C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0E50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254C">
        <w:rPr>
          <w:rFonts w:ascii="Times New Roman" w:hAnsi="Times New Roman"/>
          <w:sz w:val="28"/>
          <w:szCs w:val="28"/>
          <w:shd w:val="clear" w:color="auto" w:fill="FFFFFF"/>
        </w:rPr>
        <w:t>858</w:t>
      </w:r>
      <w:r w:rsidR="000E5092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0E5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0E5092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="000E5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E5092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="000E5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внесено сведений о </w:t>
      </w:r>
      <w:r w:rsidR="00EF2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0E5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F2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406</w:t>
      </w:r>
      <w:r w:rsidR="000E5092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0E5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ах </w:t>
      </w:r>
      <w:r w:rsidR="00EF2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недвижимости</w:t>
      </w:r>
      <w:r>
        <w:rPr>
          <w:rFonts w:ascii="Times New Roman" w:hAnsi="Times New Roman"/>
          <w:sz w:val="28"/>
          <w:szCs w:val="28"/>
        </w:rPr>
        <w:t xml:space="preserve">», - </w:t>
      </w:r>
      <w:r w:rsidR="00EF254C">
        <w:rPr>
          <w:rFonts w:ascii="Times New Roman" w:hAnsi="Times New Roman"/>
          <w:sz w:val="28"/>
          <w:szCs w:val="28"/>
        </w:rPr>
        <w:t>рассказала</w:t>
      </w:r>
      <w:r w:rsidRPr="00533BB5">
        <w:rPr>
          <w:rFonts w:ascii="Times New Roman" w:hAnsi="Times New Roman"/>
          <w:sz w:val="28"/>
          <w:szCs w:val="28"/>
        </w:rPr>
        <w:t xml:space="preserve"> </w:t>
      </w:r>
      <w:r w:rsidR="00704256">
        <w:rPr>
          <w:rFonts w:ascii="Times New Roman" w:hAnsi="Times New Roman"/>
          <w:sz w:val="28"/>
          <w:szCs w:val="28"/>
        </w:rPr>
        <w:t>заместитель руководителя</w:t>
      </w:r>
      <w:r w:rsidRPr="00533BB5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533BB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33BB5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04256">
        <w:rPr>
          <w:rFonts w:ascii="Times New Roman" w:hAnsi="Times New Roman"/>
          <w:sz w:val="28"/>
          <w:szCs w:val="28"/>
        </w:rPr>
        <w:t>Татьяна Трусова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sectPr w:rsidR="005E2863" w:rsidRPr="000E509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2F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1C46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092"/>
    <w:rsid w:val="000E5DE9"/>
    <w:rsid w:val="000E651B"/>
    <w:rsid w:val="000F2BBD"/>
    <w:rsid w:val="00101A9E"/>
    <w:rsid w:val="00103CD9"/>
    <w:rsid w:val="00105284"/>
    <w:rsid w:val="00106831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22D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4AC0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37B4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145F5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C61AB"/>
    <w:rsid w:val="005D1828"/>
    <w:rsid w:val="005D2A80"/>
    <w:rsid w:val="005D599B"/>
    <w:rsid w:val="005D69B9"/>
    <w:rsid w:val="005E0BE0"/>
    <w:rsid w:val="005E2863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4256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C6D2D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2DD8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43A3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26F7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57E4E"/>
    <w:rsid w:val="00D612AC"/>
    <w:rsid w:val="00D61484"/>
    <w:rsid w:val="00D66A3E"/>
    <w:rsid w:val="00D704D1"/>
    <w:rsid w:val="00D70896"/>
    <w:rsid w:val="00D725A3"/>
    <w:rsid w:val="00D7355D"/>
    <w:rsid w:val="00D740DF"/>
    <w:rsid w:val="00D760D7"/>
    <w:rsid w:val="00D8101A"/>
    <w:rsid w:val="00D83F03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B30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6E4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254C"/>
    <w:rsid w:val="00EF57AF"/>
    <w:rsid w:val="00EF7E37"/>
    <w:rsid w:val="00F011E4"/>
    <w:rsid w:val="00F06EE3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1A2F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ABADE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2022-12-27T08:41:00Z</dcterms:created>
  <dcterms:modified xsi:type="dcterms:W3CDTF">2022-12-27T12:12:00Z</dcterms:modified>
</cp:coreProperties>
</file>