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10B" w:rsidRDefault="00774AFA" w:rsidP="0021410B">
      <w:pPr>
        <w:jc w:val="right"/>
        <w:rPr>
          <w:b/>
          <w:sz w:val="28"/>
          <w:szCs w:val="28"/>
        </w:rPr>
      </w:pPr>
      <w:r>
        <w:rPr>
          <w:b/>
          <w:sz w:val="28"/>
          <w:szCs w:val="28"/>
        </w:rPr>
        <w:t xml:space="preserve"> </w:t>
      </w:r>
    </w:p>
    <w:p w:rsidR="00B123B9" w:rsidRDefault="00B123B9" w:rsidP="001D29D3">
      <w:pPr>
        <w:jc w:val="center"/>
        <w:rPr>
          <w:b/>
          <w:sz w:val="28"/>
          <w:szCs w:val="28"/>
        </w:rPr>
      </w:pPr>
      <w:r>
        <w:rPr>
          <w:b/>
          <w:sz w:val="28"/>
          <w:szCs w:val="28"/>
        </w:rPr>
        <w:t>Тульская область</w:t>
      </w:r>
    </w:p>
    <w:p w:rsidR="00B123B9" w:rsidRDefault="00B123B9" w:rsidP="00B123B9">
      <w:pPr>
        <w:jc w:val="center"/>
        <w:rPr>
          <w:b/>
          <w:sz w:val="28"/>
          <w:szCs w:val="28"/>
        </w:rPr>
      </w:pPr>
    </w:p>
    <w:p w:rsidR="00B123B9" w:rsidRDefault="00B123B9" w:rsidP="00B123B9">
      <w:pPr>
        <w:jc w:val="center"/>
        <w:rPr>
          <w:b/>
          <w:sz w:val="28"/>
          <w:szCs w:val="28"/>
        </w:rPr>
      </w:pPr>
      <w:r>
        <w:rPr>
          <w:b/>
          <w:sz w:val="28"/>
          <w:szCs w:val="28"/>
        </w:rPr>
        <w:t xml:space="preserve">Муниципальное образование Крапивенское </w:t>
      </w:r>
    </w:p>
    <w:p w:rsidR="00B123B9" w:rsidRDefault="00B123B9" w:rsidP="00B123B9">
      <w:pPr>
        <w:jc w:val="center"/>
        <w:rPr>
          <w:b/>
          <w:sz w:val="28"/>
          <w:szCs w:val="28"/>
        </w:rPr>
      </w:pPr>
      <w:r>
        <w:rPr>
          <w:b/>
          <w:sz w:val="28"/>
          <w:szCs w:val="28"/>
        </w:rPr>
        <w:t>Щекинского района</w:t>
      </w:r>
    </w:p>
    <w:p w:rsidR="00B123B9" w:rsidRDefault="00B123B9" w:rsidP="00B123B9">
      <w:pPr>
        <w:jc w:val="center"/>
        <w:rPr>
          <w:b/>
          <w:sz w:val="28"/>
          <w:szCs w:val="28"/>
        </w:rPr>
      </w:pPr>
    </w:p>
    <w:p w:rsidR="00B123B9" w:rsidRDefault="00B123B9" w:rsidP="00B123B9">
      <w:pPr>
        <w:jc w:val="center"/>
        <w:rPr>
          <w:b/>
          <w:sz w:val="28"/>
          <w:szCs w:val="28"/>
        </w:rPr>
      </w:pPr>
      <w:r>
        <w:rPr>
          <w:b/>
          <w:sz w:val="28"/>
          <w:szCs w:val="28"/>
        </w:rPr>
        <w:t xml:space="preserve">  АДМИНИСТРАЦИЯ </w:t>
      </w:r>
    </w:p>
    <w:p w:rsidR="00B123B9" w:rsidRDefault="00B123B9" w:rsidP="00B123B9">
      <w:pPr>
        <w:jc w:val="center"/>
        <w:rPr>
          <w:b/>
          <w:sz w:val="28"/>
          <w:szCs w:val="28"/>
        </w:rPr>
      </w:pPr>
    </w:p>
    <w:p w:rsidR="00B123B9" w:rsidRDefault="00B123B9" w:rsidP="00B123B9">
      <w:pPr>
        <w:jc w:val="center"/>
        <w:rPr>
          <w:b/>
          <w:sz w:val="28"/>
          <w:szCs w:val="28"/>
        </w:rPr>
      </w:pPr>
      <w:r>
        <w:rPr>
          <w:b/>
          <w:sz w:val="28"/>
          <w:szCs w:val="28"/>
        </w:rPr>
        <w:t>ПОСТАНОВЛЕНИЕ</w:t>
      </w:r>
    </w:p>
    <w:p w:rsidR="00B123B9" w:rsidRDefault="00B123B9" w:rsidP="00B123B9">
      <w:pPr>
        <w:jc w:val="center"/>
        <w:rPr>
          <w:sz w:val="28"/>
          <w:szCs w:val="28"/>
        </w:rPr>
      </w:pPr>
    </w:p>
    <w:p w:rsidR="00B123B9" w:rsidRDefault="00C61E01" w:rsidP="00C61E01">
      <w:pPr>
        <w:jc w:val="center"/>
        <w:rPr>
          <w:sz w:val="28"/>
          <w:szCs w:val="28"/>
        </w:rPr>
      </w:pPr>
      <w:r>
        <w:rPr>
          <w:sz w:val="28"/>
          <w:szCs w:val="28"/>
        </w:rPr>
        <w:t>от</w:t>
      </w:r>
      <w:r w:rsidR="00B123B9">
        <w:rPr>
          <w:sz w:val="28"/>
          <w:szCs w:val="28"/>
        </w:rPr>
        <w:t xml:space="preserve"> </w:t>
      </w:r>
      <w:r w:rsidR="0099647A">
        <w:rPr>
          <w:sz w:val="28"/>
          <w:szCs w:val="28"/>
        </w:rPr>
        <w:t>21 декабря</w:t>
      </w:r>
      <w:r w:rsidR="00253CEA">
        <w:rPr>
          <w:sz w:val="28"/>
          <w:szCs w:val="28"/>
        </w:rPr>
        <w:t xml:space="preserve"> </w:t>
      </w:r>
      <w:bookmarkStart w:id="0" w:name="_GoBack"/>
      <w:bookmarkEnd w:id="0"/>
      <w:r w:rsidR="00B123B9">
        <w:rPr>
          <w:sz w:val="28"/>
          <w:szCs w:val="28"/>
        </w:rPr>
        <w:t>20</w:t>
      </w:r>
      <w:r w:rsidR="0021410B">
        <w:rPr>
          <w:sz w:val="28"/>
          <w:szCs w:val="28"/>
        </w:rPr>
        <w:t>21</w:t>
      </w:r>
      <w:r w:rsidR="00B123B9">
        <w:rPr>
          <w:sz w:val="28"/>
          <w:szCs w:val="28"/>
        </w:rPr>
        <w:t xml:space="preserve"> года </w:t>
      </w:r>
      <w:r w:rsidR="001D29D3">
        <w:rPr>
          <w:sz w:val="28"/>
          <w:szCs w:val="28"/>
        </w:rPr>
        <w:t xml:space="preserve"> </w:t>
      </w:r>
      <w:r w:rsidR="0099647A">
        <w:rPr>
          <w:sz w:val="28"/>
          <w:szCs w:val="28"/>
        </w:rPr>
        <w:t xml:space="preserve">                </w:t>
      </w:r>
      <w:r w:rsidR="00B123B9">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sidR="00B123B9">
        <w:rPr>
          <w:sz w:val="28"/>
          <w:szCs w:val="28"/>
        </w:rPr>
        <w:t xml:space="preserve">№ </w:t>
      </w:r>
      <w:r w:rsidR="0099647A">
        <w:rPr>
          <w:sz w:val="28"/>
          <w:szCs w:val="28"/>
        </w:rPr>
        <w:t>152</w:t>
      </w:r>
    </w:p>
    <w:p w:rsidR="0099647A" w:rsidRDefault="0099647A" w:rsidP="0099647A">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3078A3" w:rsidRPr="000A41C1" w:rsidTr="0048168F">
        <w:tc>
          <w:tcPr>
            <w:tcW w:w="9214" w:type="dxa"/>
            <w:tcBorders>
              <w:top w:val="nil"/>
              <w:left w:val="nil"/>
              <w:bottom w:val="nil"/>
              <w:right w:val="nil"/>
            </w:tcBorders>
          </w:tcPr>
          <w:p w:rsidR="000D0776" w:rsidRDefault="000D0776" w:rsidP="001D29D3">
            <w:pPr>
              <w:jc w:val="center"/>
              <w:rPr>
                <w:b/>
                <w:sz w:val="28"/>
                <w:szCs w:val="28"/>
              </w:rPr>
            </w:pPr>
            <w:r>
              <w:rPr>
                <w:b/>
                <w:sz w:val="28"/>
                <w:szCs w:val="28"/>
              </w:rPr>
              <w:t xml:space="preserve">О внесении изменений в постановление администрации муниципального образования Крапивенское Щекинского района от </w:t>
            </w:r>
            <w:r w:rsidR="00473523">
              <w:rPr>
                <w:b/>
                <w:sz w:val="28"/>
                <w:szCs w:val="28"/>
              </w:rPr>
              <w:t xml:space="preserve">01 июня 2017 года </w:t>
            </w:r>
            <w:r>
              <w:rPr>
                <w:b/>
                <w:sz w:val="28"/>
                <w:szCs w:val="28"/>
              </w:rPr>
              <w:t xml:space="preserve"> №</w:t>
            </w:r>
            <w:r w:rsidR="001D29D3">
              <w:rPr>
                <w:b/>
                <w:sz w:val="28"/>
                <w:szCs w:val="28"/>
              </w:rPr>
              <w:t xml:space="preserve"> </w:t>
            </w:r>
            <w:r w:rsidR="00473523">
              <w:rPr>
                <w:b/>
                <w:sz w:val="28"/>
                <w:szCs w:val="28"/>
              </w:rPr>
              <w:t>87-П «Об утверждении административного регламента предоставления   муниципальной услуги</w:t>
            </w:r>
            <w:r w:rsidR="001D29D3">
              <w:rPr>
                <w:b/>
                <w:sz w:val="28"/>
                <w:szCs w:val="28"/>
              </w:rPr>
              <w:t xml:space="preserve"> </w:t>
            </w:r>
            <w:r w:rsidR="004473FF">
              <w:rPr>
                <w:b/>
                <w:sz w:val="28"/>
                <w:szCs w:val="28"/>
              </w:rPr>
              <w:t>«</w:t>
            </w:r>
            <w:r w:rsidR="00473523">
              <w:rPr>
                <w:b/>
                <w:sz w:val="28"/>
                <w:szCs w:val="28"/>
              </w:rPr>
              <w:t>Принятие документов, а также выдача решений о переводе или отказе в переводе жилого помещения в нежилое или нежилого помещения в жилое помещение»</w:t>
            </w:r>
          </w:p>
          <w:p w:rsidR="000D0776" w:rsidRDefault="000D0776" w:rsidP="0038324E">
            <w:pPr>
              <w:spacing w:line="276" w:lineRule="auto"/>
              <w:jc w:val="center"/>
              <w:rPr>
                <w:b/>
                <w:sz w:val="28"/>
                <w:szCs w:val="28"/>
              </w:rPr>
            </w:pPr>
          </w:p>
          <w:p w:rsidR="00FC5A21" w:rsidRPr="00FC5A21" w:rsidRDefault="00FC5A21" w:rsidP="0038324E">
            <w:pPr>
              <w:spacing w:line="276" w:lineRule="auto"/>
              <w:jc w:val="both"/>
              <w:rPr>
                <w:sz w:val="28"/>
                <w:szCs w:val="28"/>
              </w:rPr>
            </w:pPr>
            <w:r>
              <w:t xml:space="preserve">                </w:t>
            </w:r>
            <w:r w:rsidRPr="00FC5A21">
              <w:rPr>
                <w:sz w:val="28"/>
                <w:szCs w:val="28"/>
              </w:rPr>
              <w:t xml:space="preserve">В соответствии с Федеральным </w:t>
            </w:r>
            <w:r w:rsidRPr="001D29D3">
              <w:rPr>
                <w:sz w:val="28"/>
                <w:szCs w:val="28"/>
              </w:rPr>
              <w:t>закон</w:t>
            </w:r>
            <w:r w:rsidRPr="00FC5A21">
              <w:rPr>
                <w:sz w:val="28"/>
                <w:szCs w:val="28"/>
              </w:rPr>
              <w:t xml:space="preserve">ом от 26.07.2006 года № 135-ФЗ «О защите конкуренции»", Федеральным </w:t>
            </w:r>
            <w:r w:rsidRPr="001D29D3">
              <w:rPr>
                <w:sz w:val="28"/>
                <w:szCs w:val="28"/>
              </w:rPr>
              <w:t>законом</w:t>
            </w:r>
            <w:r w:rsidRPr="00FC5A21">
              <w:rPr>
                <w:sz w:val="28"/>
                <w:szCs w:val="28"/>
              </w:rPr>
              <w:t xml:space="preserve"> от 27.07.2010 N 210-ФЗ "Об организации предоставления государственных и муниципальных услуг", </w:t>
            </w:r>
            <w:r w:rsidR="00AC4955">
              <w:rPr>
                <w:sz w:val="28"/>
                <w:szCs w:val="28"/>
              </w:rPr>
              <w:t>ст.</w:t>
            </w:r>
            <w:r w:rsidR="007F2928">
              <w:rPr>
                <w:sz w:val="28"/>
                <w:szCs w:val="28"/>
              </w:rPr>
              <w:t>23, ст.</w:t>
            </w:r>
            <w:r w:rsidR="00AC4955">
              <w:rPr>
                <w:sz w:val="28"/>
                <w:szCs w:val="28"/>
              </w:rPr>
              <w:t>2</w:t>
            </w:r>
            <w:r w:rsidR="007F2928">
              <w:rPr>
                <w:sz w:val="28"/>
                <w:szCs w:val="28"/>
              </w:rPr>
              <w:t>4</w:t>
            </w:r>
            <w:r w:rsidR="00AC4955">
              <w:rPr>
                <w:sz w:val="28"/>
                <w:szCs w:val="28"/>
              </w:rPr>
              <w:t xml:space="preserve"> Жилищного кодекса Российской Федерации, </w:t>
            </w:r>
            <w:r w:rsidRPr="00FC5A21">
              <w:rPr>
                <w:sz w:val="28"/>
                <w:szCs w:val="28"/>
              </w:rPr>
              <w:t>на основании Устава муниципального образования Крапивенское Щекинского района</w:t>
            </w:r>
            <w:r w:rsidR="001D29D3">
              <w:rPr>
                <w:sz w:val="28"/>
                <w:szCs w:val="28"/>
              </w:rPr>
              <w:t>,</w:t>
            </w:r>
            <w:r w:rsidRPr="00FC5A21">
              <w:rPr>
                <w:sz w:val="28"/>
                <w:szCs w:val="28"/>
              </w:rPr>
              <w:t xml:space="preserve"> администрация муниципального образования Крапивенское Щекинского района </w:t>
            </w:r>
            <w:r w:rsidRPr="00AC4955">
              <w:rPr>
                <w:b/>
                <w:sz w:val="28"/>
                <w:szCs w:val="28"/>
              </w:rPr>
              <w:t>ПОСТАНОВЛЯЕТ:</w:t>
            </w:r>
          </w:p>
          <w:p w:rsidR="003078A3" w:rsidRPr="000A41C1" w:rsidRDefault="003078A3" w:rsidP="0038324E">
            <w:pPr>
              <w:spacing w:line="276" w:lineRule="auto"/>
              <w:rPr>
                <w:b/>
                <w:sz w:val="28"/>
              </w:rPr>
            </w:pPr>
          </w:p>
        </w:tc>
      </w:tr>
    </w:tbl>
    <w:p w:rsidR="004473FF" w:rsidRDefault="00AC4955" w:rsidP="0038324E">
      <w:pPr>
        <w:spacing w:line="276" w:lineRule="auto"/>
        <w:jc w:val="both"/>
        <w:rPr>
          <w:bCs/>
        </w:rPr>
      </w:pPr>
      <w:r w:rsidRPr="00AC4955">
        <w:rPr>
          <w:sz w:val="28"/>
          <w:szCs w:val="28"/>
        </w:rPr>
        <w:t xml:space="preserve"> </w:t>
      </w:r>
      <w:r>
        <w:rPr>
          <w:sz w:val="28"/>
          <w:szCs w:val="28"/>
        </w:rPr>
        <w:tab/>
      </w:r>
      <w:r w:rsidRPr="00AC4955">
        <w:rPr>
          <w:sz w:val="28"/>
          <w:szCs w:val="28"/>
        </w:rPr>
        <w:t>1</w:t>
      </w:r>
      <w:r>
        <w:rPr>
          <w:sz w:val="28"/>
          <w:szCs w:val="28"/>
        </w:rPr>
        <w:t>.</w:t>
      </w:r>
      <w:r w:rsidR="004473FF" w:rsidRPr="00AC4955">
        <w:rPr>
          <w:sz w:val="28"/>
          <w:szCs w:val="28"/>
        </w:rPr>
        <w:t xml:space="preserve">Внести </w:t>
      </w:r>
      <w:r w:rsidR="00722FAB">
        <w:rPr>
          <w:sz w:val="28"/>
          <w:szCs w:val="28"/>
        </w:rPr>
        <w:t>в</w:t>
      </w:r>
      <w:r w:rsidR="004473FF" w:rsidRPr="00AC4955">
        <w:rPr>
          <w:rFonts w:eastAsia="Calibri"/>
          <w:bCs/>
          <w:sz w:val="28"/>
          <w:szCs w:val="28"/>
        </w:rPr>
        <w:t xml:space="preserve"> постановлени</w:t>
      </w:r>
      <w:r w:rsidR="00722FAB">
        <w:rPr>
          <w:rFonts w:eastAsia="Calibri"/>
          <w:bCs/>
          <w:sz w:val="28"/>
          <w:szCs w:val="28"/>
        </w:rPr>
        <w:t>е</w:t>
      </w:r>
      <w:r w:rsidR="004473FF" w:rsidRPr="00AC4955">
        <w:rPr>
          <w:rFonts w:eastAsia="Calibri"/>
          <w:bCs/>
          <w:sz w:val="28"/>
          <w:szCs w:val="28"/>
        </w:rPr>
        <w:t xml:space="preserve"> администрации муниципального образования Крапивенское  Щекинского района </w:t>
      </w:r>
      <w:r>
        <w:rPr>
          <w:rFonts w:eastAsia="Calibri"/>
          <w:bCs/>
          <w:sz w:val="28"/>
          <w:szCs w:val="28"/>
        </w:rPr>
        <w:t xml:space="preserve"> </w:t>
      </w:r>
      <w:r w:rsidRPr="00AC4955">
        <w:rPr>
          <w:sz w:val="28"/>
          <w:szCs w:val="28"/>
        </w:rPr>
        <w:t xml:space="preserve"> от 01 июня 2017 года  №87-П «Об утверждении административного регламента предоставления   муниципальной услуги</w:t>
      </w:r>
      <w:r>
        <w:rPr>
          <w:sz w:val="28"/>
          <w:szCs w:val="28"/>
        </w:rPr>
        <w:t xml:space="preserve"> </w:t>
      </w:r>
      <w:r w:rsidRPr="00AC4955">
        <w:rPr>
          <w:sz w:val="28"/>
          <w:szCs w:val="28"/>
        </w:rPr>
        <w:t>«Принятие документов, а также выдача решений о переводе или отказе в переводе жилого помещения в нежилое или нежилого помещения в жилое помещение»</w:t>
      </w:r>
      <w:r>
        <w:rPr>
          <w:sz w:val="28"/>
          <w:szCs w:val="28"/>
        </w:rPr>
        <w:t xml:space="preserve"> </w:t>
      </w:r>
      <w:r w:rsidR="004473FF" w:rsidRPr="00AC4955">
        <w:rPr>
          <w:bCs/>
          <w:sz w:val="28"/>
          <w:szCs w:val="28"/>
        </w:rPr>
        <w:t>следующие изменения</w:t>
      </w:r>
      <w:r w:rsidR="004473FF" w:rsidRPr="00541070">
        <w:rPr>
          <w:bCs/>
        </w:rPr>
        <w:t>:</w:t>
      </w:r>
    </w:p>
    <w:p w:rsidR="00E43084" w:rsidRDefault="0021410B" w:rsidP="007F2928">
      <w:pPr>
        <w:pStyle w:val="ConsPlusNormal"/>
        <w:widowControl/>
        <w:spacing w:line="276" w:lineRule="auto"/>
        <w:ind w:firstLine="540"/>
        <w:rPr>
          <w:rFonts w:ascii="Times New Roman" w:hAnsi="Times New Roman"/>
          <w:color w:val="0D0D0D" w:themeColor="text1" w:themeTint="F2"/>
          <w:sz w:val="28"/>
          <w:szCs w:val="28"/>
          <w:shd w:val="clear" w:color="auto" w:fill="FFFFFF"/>
        </w:rPr>
      </w:pPr>
      <w:r>
        <w:rPr>
          <w:rFonts w:ascii="Times New Roman" w:hAnsi="Times New Roman" w:cs="Times New Roman"/>
          <w:sz w:val="28"/>
          <w:szCs w:val="28"/>
        </w:rPr>
        <w:t xml:space="preserve">- </w:t>
      </w:r>
      <w:r w:rsidR="007F2928">
        <w:rPr>
          <w:rFonts w:ascii="Times New Roman" w:hAnsi="Times New Roman" w:cs="Times New Roman"/>
          <w:sz w:val="28"/>
          <w:szCs w:val="28"/>
        </w:rPr>
        <w:t>А</w:t>
      </w:r>
      <w:r w:rsidR="00643C18" w:rsidRPr="00643C18">
        <w:rPr>
          <w:rFonts w:ascii="Times New Roman" w:hAnsi="Times New Roman" w:cs="Times New Roman"/>
          <w:sz w:val="28"/>
          <w:szCs w:val="28"/>
        </w:rPr>
        <w:t xml:space="preserve">бзац </w:t>
      </w:r>
      <w:r w:rsidR="00E43084">
        <w:rPr>
          <w:rFonts w:ascii="Times New Roman" w:hAnsi="Times New Roman" w:cs="Times New Roman"/>
          <w:sz w:val="28"/>
          <w:szCs w:val="28"/>
        </w:rPr>
        <w:t xml:space="preserve"> </w:t>
      </w:r>
      <w:r w:rsidR="00AC4955" w:rsidRPr="00643C18">
        <w:rPr>
          <w:rFonts w:ascii="Times New Roman" w:hAnsi="Times New Roman" w:cs="Times New Roman"/>
          <w:sz w:val="28"/>
          <w:szCs w:val="28"/>
        </w:rPr>
        <w:t xml:space="preserve"> пункта </w:t>
      </w:r>
      <w:r w:rsidR="00E43084">
        <w:rPr>
          <w:rFonts w:ascii="Times New Roman" w:hAnsi="Times New Roman" w:cs="Times New Roman"/>
          <w:sz w:val="28"/>
          <w:szCs w:val="28"/>
        </w:rPr>
        <w:t>9</w:t>
      </w:r>
      <w:r w:rsidR="004473FF" w:rsidRPr="00643C18">
        <w:rPr>
          <w:rFonts w:ascii="Times New Roman" w:hAnsi="Times New Roman" w:cs="Times New Roman"/>
          <w:sz w:val="28"/>
          <w:szCs w:val="28"/>
        </w:rPr>
        <w:t xml:space="preserve"> Административного регламента </w:t>
      </w:r>
      <w:r w:rsidR="00643C18">
        <w:rPr>
          <w:rFonts w:ascii="Times New Roman" w:hAnsi="Times New Roman" w:cs="Times New Roman"/>
          <w:sz w:val="28"/>
          <w:szCs w:val="28"/>
        </w:rPr>
        <w:t xml:space="preserve"> </w:t>
      </w:r>
      <w:r w:rsidR="00643C18" w:rsidRPr="00643C18">
        <w:rPr>
          <w:rFonts w:ascii="Times New Roman" w:hAnsi="Times New Roman"/>
          <w:sz w:val="28"/>
          <w:szCs w:val="28"/>
        </w:rPr>
        <w:t xml:space="preserve"> </w:t>
      </w:r>
      <w:r w:rsidR="00643C18">
        <w:rPr>
          <w:rFonts w:ascii="Times New Roman" w:hAnsi="Times New Roman"/>
          <w:sz w:val="28"/>
          <w:szCs w:val="28"/>
        </w:rPr>
        <w:t>«</w:t>
      </w:r>
      <w:r w:rsidR="00E43084">
        <w:rPr>
          <w:rFonts w:ascii="Times New Roman" w:hAnsi="Times New Roman"/>
          <w:sz w:val="28"/>
          <w:szCs w:val="28"/>
        </w:rPr>
        <w:t xml:space="preserve"> </w:t>
      </w:r>
      <w:r w:rsidR="00643C18">
        <w:rPr>
          <w:rFonts w:ascii="Times New Roman" w:hAnsi="Times New Roman"/>
          <w:sz w:val="28"/>
          <w:szCs w:val="28"/>
        </w:rPr>
        <w:t>-</w:t>
      </w:r>
      <w:r w:rsidR="00E43084">
        <w:rPr>
          <w:rFonts w:ascii="Times New Roman" w:hAnsi="Times New Roman"/>
          <w:sz w:val="28"/>
          <w:szCs w:val="28"/>
        </w:rPr>
        <w:t xml:space="preserve"> </w:t>
      </w:r>
      <w:r w:rsidR="00E43084" w:rsidRPr="00B32B80">
        <w:rPr>
          <w:rFonts w:ascii="Times New Roman" w:hAnsi="Times New Roman"/>
          <w:color w:val="0D0D0D" w:themeColor="text1" w:themeTint="F2"/>
          <w:sz w:val="28"/>
          <w:szCs w:val="28"/>
          <w:shd w:val="clear" w:color="auto" w:fill="FFFFFF"/>
        </w:rPr>
        <w:t xml:space="preserve">Федеральным законом от 21 июля 1997 года № 122-ФЗ «О </w:t>
      </w:r>
      <w:r w:rsidR="00E43084">
        <w:rPr>
          <w:rFonts w:ascii="Times New Roman" w:hAnsi="Times New Roman"/>
          <w:color w:val="0D0D0D" w:themeColor="text1" w:themeTint="F2"/>
          <w:sz w:val="28"/>
          <w:szCs w:val="28"/>
          <w:shd w:val="clear" w:color="auto" w:fill="FFFFFF"/>
        </w:rPr>
        <w:t xml:space="preserve"> г</w:t>
      </w:r>
      <w:r w:rsidR="00E43084" w:rsidRPr="00B32B80">
        <w:rPr>
          <w:rFonts w:ascii="Times New Roman" w:hAnsi="Times New Roman"/>
          <w:color w:val="0D0D0D" w:themeColor="text1" w:themeTint="F2"/>
          <w:sz w:val="28"/>
          <w:szCs w:val="28"/>
          <w:shd w:val="clear" w:color="auto" w:fill="FFFFFF"/>
        </w:rPr>
        <w:t>осударственной регистрации прав на недвижимое имущество и сделок с ним»</w:t>
      </w:r>
      <w:r w:rsidR="00E43084">
        <w:rPr>
          <w:rFonts w:ascii="Times New Roman" w:hAnsi="Times New Roman"/>
          <w:color w:val="0D0D0D" w:themeColor="text1" w:themeTint="F2"/>
          <w:sz w:val="28"/>
          <w:szCs w:val="28"/>
          <w:shd w:val="clear" w:color="auto" w:fill="FFFFFF"/>
        </w:rPr>
        <w:t xml:space="preserve">  исключить; </w:t>
      </w:r>
    </w:p>
    <w:p w:rsidR="00CE7188" w:rsidRDefault="0021410B" w:rsidP="007F2928">
      <w:pPr>
        <w:pStyle w:val="af2"/>
        <w:shd w:val="clear" w:color="auto" w:fill="FFFFFF"/>
        <w:spacing w:before="0" w:beforeAutospacing="0" w:after="0" w:afterAutospacing="0"/>
        <w:ind w:firstLine="540"/>
        <w:rPr>
          <w:bCs/>
          <w:sz w:val="28"/>
          <w:szCs w:val="28"/>
        </w:rPr>
      </w:pPr>
      <w:r>
        <w:rPr>
          <w:color w:val="0D0D0D" w:themeColor="text1" w:themeTint="F2"/>
          <w:sz w:val="28"/>
          <w:szCs w:val="28"/>
          <w:lang w:eastAsia="en-US"/>
        </w:rPr>
        <w:t xml:space="preserve">- </w:t>
      </w:r>
      <w:r w:rsidR="00E43084">
        <w:rPr>
          <w:color w:val="0D0D0D" w:themeColor="text1" w:themeTint="F2"/>
          <w:sz w:val="28"/>
          <w:szCs w:val="28"/>
          <w:lang w:eastAsia="en-US"/>
        </w:rPr>
        <w:t xml:space="preserve">Пункт </w:t>
      </w:r>
      <w:r w:rsidR="00E43084" w:rsidRPr="00EA36A5">
        <w:rPr>
          <w:bCs/>
          <w:sz w:val="28"/>
          <w:szCs w:val="28"/>
        </w:rPr>
        <w:t>14. Перечень оснований для отказа в предоставлении муниципальной услуги</w:t>
      </w:r>
      <w:r w:rsidR="00E43084">
        <w:rPr>
          <w:bCs/>
          <w:sz w:val="28"/>
          <w:szCs w:val="28"/>
        </w:rPr>
        <w:t xml:space="preserve"> </w:t>
      </w:r>
      <w:r>
        <w:rPr>
          <w:bCs/>
          <w:sz w:val="28"/>
          <w:szCs w:val="28"/>
        </w:rPr>
        <w:t xml:space="preserve"> </w:t>
      </w:r>
      <w:r w:rsidR="00EF4CEB">
        <w:rPr>
          <w:bCs/>
          <w:sz w:val="28"/>
          <w:szCs w:val="28"/>
        </w:rPr>
        <w:t xml:space="preserve"> </w:t>
      </w:r>
      <w:r w:rsidR="00E43084">
        <w:rPr>
          <w:bCs/>
          <w:sz w:val="28"/>
          <w:szCs w:val="28"/>
        </w:rPr>
        <w:t xml:space="preserve"> изложить в новой редакции: </w:t>
      </w:r>
      <w:r w:rsidR="00666BD1">
        <w:rPr>
          <w:bCs/>
          <w:sz w:val="28"/>
          <w:szCs w:val="28"/>
        </w:rPr>
        <w:t xml:space="preserve"> </w:t>
      </w:r>
    </w:p>
    <w:p w:rsidR="00CE7188" w:rsidRDefault="00CE7188" w:rsidP="00CE7188">
      <w:pPr>
        <w:widowControl w:val="0"/>
        <w:autoSpaceDE w:val="0"/>
        <w:autoSpaceDN w:val="0"/>
        <w:adjustRightInd w:val="0"/>
        <w:ind w:firstLine="540"/>
        <w:jc w:val="both"/>
        <w:rPr>
          <w:rFonts w:cs="Calibri"/>
          <w:sz w:val="28"/>
          <w:szCs w:val="28"/>
        </w:rPr>
      </w:pPr>
      <w:r>
        <w:rPr>
          <w:rFonts w:cs="Calibri"/>
          <w:sz w:val="28"/>
          <w:szCs w:val="28"/>
        </w:rPr>
        <w:t>«14 . Перечень оснований для отказа в приеме документов необходимых для предоставления муниципальной услуги:</w:t>
      </w:r>
    </w:p>
    <w:p w:rsidR="00CE7188" w:rsidRDefault="00CE7188" w:rsidP="00CE7188">
      <w:pPr>
        <w:widowControl w:val="0"/>
        <w:autoSpaceDE w:val="0"/>
        <w:autoSpaceDN w:val="0"/>
        <w:adjustRightInd w:val="0"/>
        <w:ind w:firstLine="540"/>
        <w:jc w:val="both"/>
        <w:rPr>
          <w:rFonts w:cs="Calibri"/>
          <w:sz w:val="28"/>
          <w:szCs w:val="28"/>
        </w:rPr>
      </w:pPr>
      <w:r>
        <w:rPr>
          <w:rFonts w:cs="Calibri"/>
          <w:sz w:val="28"/>
          <w:szCs w:val="28"/>
        </w:rPr>
        <w:t xml:space="preserve">- если в письменном заявлении не указаны фамилия, имя, отчество </w:t>
      </w:r>
      <w:r>
        <w:rPr>
          <w:rFonts w:cs="Calibri"/>
          <w:sz w:val="28"/>
          <w:szCs w:val="28"/>
        </w:rPr>
        <w:lastRenderedPageBreak/>
        <w:t>заявителя, почтовый адрес, по которому должен быть направлен ответ;</w:t>
      </w:r>
    </w:p>
    <w:p w:rsidR="00CE7188" w:rsidRDefault="00CE7188" w:rsidP="00CE7188">
      <w:pPr>
        <w:widowControl w:val="0"/>
        <w:autoSpaceDE w:val="0"/>
        <w:autoSpaceDN w:val="0"/>
        <w:adjustRightInd w:val="0"/>
        <w:ind w:firstLine="540"/>
        <w:jc w:val="both"/>
        <w:rPr>
          <w:rFonts w:cs="Calibri"/>
          <w:sz w:val="28"/>
          <w:szCs w:val="28"/>
        </w:rPr>
      </w:pPr>
      <w:r>
        <w:rPr>
          <w:rFonts w:cs="Calibri"/>
          <w:sz w:val="28"/>
          <w:szCs w:val="28"/>
        </w:rPr>
        <w:t>- если текст заявления (либо документов, приложенных к нему) не поддается прочтению;</w:t>
      </w:r>
    </w:p>
    <w:p w:rsidR="00CE7188" w:rsidRDefault="00CE7188" w:rsidP="00CE7188">
      <w:pPr>
        <w:widowControl w:val="0"/>
        <w:autoSpaceDE w:val="0"/>
        <w:autoSpaceDN w:val="0"/>
        <w:adjustRightInd w:val="0"/>
        <w:ind w:firstLine="540"/>
        <w:jc w:val="both"/>
        <w:rPr>
          <w:rFonts w:cs="Calibri"/>
          <w:sz w:val="28"/>
          <w:szCs w:val="28"/>
        </w:rPr>
      </w:pPr>
      <w:r>
        <w:rPr>
          <w:rFonts w:cs="Calibri"/>
          <w:sz w:val="28"/>
          <w:szCs w:val="28"/>
        </w:rPr>
        <w:t>- если в заявлении или документах имеются подчистки либо приписки, зачеркнутые слова и иные неоговоренные исправления, а также если документы исполнены карандашом;</w:t>
      </w:r>
    </w:p>
    <w:p w:rsidR="00CE7188" w:rsidRDefault="00CE7188" w:rsidP="00CE7188">
      <w:pPr>
        <w:pStyle w:val="a3"/>
        <w:ind w:firstLine="709"/>
        <w:rPr>
          <w:szCs w:val="28"/>
        </w:rPr>
      </w:pPr>
      <w:r>
        <w:rPr>
          <w:szCs w:val="28"/>
        </w:rPr>
        <w:t xml:space="preserve">- если имеются документы с серьезными повреждениями, не позволяющими однозначно истолковать их содержание; </w:t>
      </w:r>
    </w:p>
    <w:p w:rsidR="00CE7188" w:rsidRPr="00EE5172" w:rsidRDefault="00CE7188" w:rsidP="00CE7188">
      <w:pPr>
        <w:pStyle w:val="a3"/>
        <w:ind w:firstLine="709"/>
        <w:rPr>
          <w:color w:val="0D0D0D" w:themeColor="text1" w:themeTint="F2"/>
          <w:szCs w:val="28"/>
        </w:rPr>
      </w:pPr>
      <w:r w:rsidRPr="00EE5172">
        <w:rPr>
          <w:color w:val="0D0D0D" w:themeColor="text1" w:themeTint="F2"/>
          <w:szCs w:val="28"/>
        </w:rPr>
        <w:t>- не предоставление или не полное предоставление документов, необходимых для предоставления муниципальной услуги, определенных настоящим Административным регламентом;</w:t>
      </w:r>
    </w:p>
    <w:p w:rsidR="00CE7188" w:rsidRPr="00EE5172" w:rsidRDefault="00CE7188" w:rsidP="00CE7188">
      <w:pPr>
        <w:pStyle w:val="af4"/>
        <w:ind w:firstLine="709"/>
        <w:jc w:val="both"/>
        <w:rPr>
          <w:color w:val="0D0D0D" w:themeColor="text1" w:themeTint="F2"/>
          <w:sz w:val="28"/>
          <w:szCs w:val="28"/>
        </w:rPr>
      </w:pPr>
      <w:r w:rsidRPr="00EE5172">
        <w:rPr>
          <w:color w:val="0D0D0D" w:themeColor="text1" w:themeTint="F2"/>
          <w:sz w:val="28"/>
          <w:szCs w:val="28"/>
        </w:rPr>
        <w:t xml:space="preserve"> - сотрудники, ответственные за предоставление муниципальной услуги, в том числе и сотрудники многофункционального центра, не вправе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E7188" w:rsidRPr="00EE5172" w:rsidRDefault="00CE7188" w:rsidP="00CE7188">
      <w:pPr>
        <w:pStyle w:val="af4"/>
        <w:ind w:firstLine="709"/>
        <w:jc w:val="both"/>
        <w:rPr>
          <w:color w:val="0D0D0D" w:themeColor="text1" w:themeTint="F2"/>
          <w:sz w:val="28"/>
          <w:szCs w:val="28"/>
        </w:rPr>
      </w:pPr>
      <w:r w:rsidRPr="00EE5172">
        <w:rPr>
          <w:color w:val="0D0D0D" w:themeColor="text1" w:themeTint="F2"/>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7188" w:rsidRPr="00EE5172" w:rsidRDefault="00CE7188" w:rsidP="00CE7188">
      <w:pPr>
        <w:pStyle w:val="af4"/>
        <w:ind w:firstLine="709"/>
        <w:jc w:val="both"/>
        <w:rPr>
          <w:color w:val="0D0D0D" w:themeColor="text1" w:themeTint="F2"/>
          <w:sz w:val="28"/>
          <w:szCs w:val="28"/>
        </w:rPr>
      </w:pPr>
      <w:r w:rsidRPr="00EE5172">
        <w:rPr>
          <w:color w:val="0D0D0D" w:themeColor="text1" w:themeTint="F2"/>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E7188" w:rsidRPr="00EE5172" w:rsidRDefault="00CE7188" w:rsidP="00CE7188">
      <w:pPr>
        <w:pStyle w:val="af4"/>
        <w:ind w:firstLine="709"/>
        <w:jc w:val="both"/>
        <w:rPr>
          <w:color w:val="0D0D0D" w:themeColor="text1" w:themeTint="F2"/>
          <w:sz w:val="28"/>
          <w:szCs w:val="28"/>
        </w:rPr>
      </w:pPr>
      <w:r w:rsidRPr="00EE5172">
        <w:rPr>
          <w:color w:val="0D0D0D" w:themeColor="text1" w:themeTint="F2"/>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E7188" w:rsidRPr="00EE5172" w:rsidRDefault="00CE7188" w:rsidP="00CE7188">
      <w:pPr>
        <w:pStyle w:val="af4"/>
        <w:ind w:firstLine="709"/>
        <w:jc w:val="both"/>
        <w:rPr>
          <w:color w:val="0D0D0D" w:themeColor="text1" w:themeTint="F2"/>
        </w:rPr>
      </w:pPr>
      <w:r w:rsidRPr="00EE5172">
        <w:rPr>
          <w:color w:val="0D0D0D" w:themeColor="text1" w:themeTint="F2"/>
          <w:sz w:val="28"/>
          <w:szCs w:val="28"/>
        </w:rPr>
        <w:t>г) выявление документально подтвержденного факта (признаков) ошибочного или противоправного действия (бездействия) сотрудника Администрации или сотрудника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муниципального образования Крапивенское Щекинского района или руководителя многофункционального центра, при первоначальном отказе в приеме документов уведомляется заявитель, а также приносятся извинения за доставленные неудобства»</w:t>
      </w:r>
      <w:r w:rsidRPr="00EE5172">
        <w:rPr>
          <w:color w:val="0D0D0D" w:themeColor="text1" w:themeTint="F2"/>
        </w:rPr>
        <w:t>.</w:t>
      </w:r>
    </w:p>
    <w:p w:rsidR="00CE7188" w:rsidRPr="00EE5172" w:rsidRDefault="00CE7188" w:rsidP="00CE7188">
      <w:pPr>
        <w:pStyle w:val="a3"/>
        <w:ind w:firstLine="709"/>
        <w:rPr>
          <w:color w:val="0D0D0D" w:themeColor="text1" w:themeTint="F2"/>
          <w:szCs w:val="28"/>
        </w:rPr>
      </w:pPr>
      <w:r w:rsidRPr="00EE5172">
        <w:rPr>
          <w:color w:val="0D0D0D" w:themeColor="text1" w:themeTint="F2"/>
          <w:szCs w:val="28"/>
        </w:rPr>
        <w:t xml:space="preserve">- в случае обращения заявителя в МФЦ с заявлением о предоставлении муниципальной услуги, сотрудники МФЦ выдают заявителю отказ в приеме заявления и документов, необходимых для предоставления муниципальной </w:t>
      </w:r>
      <w:r w:rsidRPr="00EE5172">
        <w:rPr>
          <w:color w:val="0D0D0D" w:themeColor="text1" w:themeTint="F2"/>
          <w:szCs w:val="28"/>
        </w:rPr>
        <w:lastRenderedPageBreak/>
        <w:t>услуги в случае предоставления неполного комплекта документов в момент обращения заявителя.</w:t>
      </w:r>
    </w:p>
    <w:p w:rsidR="00CE7188" w:rsidRDefault="00CE7188" w:rsidP="00CE7188">
      <w:pPr>
        <w:widowControl w:val="0"/>
        <w:autoSpaceDE w:val="0"/>
        <w:autoSpaceDN w:val="0"/>
        <w:adjustRightInd w:val="0"/>
        <w:ind w:firstLine="540"/>
        <w:jc w:val="both"/>
        <w:rPr>
          <w:rFonts w:cs="Calibri"/>
          <w:sz w:val="28"/>
          <w:szCs w:val="28"/>
        </w:rPr>
      </w:pPr>
      <w:r>
        <w:rPr>
          <w:rFonts w:cs="Calibri"/>
          <w:sz w:val="28"/>
          <w:szCs w:val="28"/>
        </w:rPr>
        <w:t>Заявитель вправе прошить, пронумеровать листы в заявлении (либо приложенном к нему документе), объем которого превышает один лист.</w:t>
      </w:r>
    </w:p>
    <w:p w:rsidR="00CE7188" w:rsidRDefault="00CE7188" w:rsidP="00CE7188">
      <w:pPr>
        <w:widowControl w:val="0"/>
        <w:autoSpaceDE w:val="0"/>
        <w:autoSpaceDN w:val="0"/>
        <w:adjustRightInd w:val="0"/>
        <w:ind w:firstLine="540"/>
        <w:jc w:val="both"/>
        <w:rPr>
          <w:rFonts w:cs="Calibri"/>
          <w:sz w:val="28"/>
          <w:szCs w:val="28"/>
        </w:rPr>
      </w:pPr>
      <w:r>
        <w:rPr>
          <w:rFonts w:cs="Calibri"/>
          <w:sz w:val="28"/>
          <w:szCs w:val="28"/>
        </w:rPr>
        <w:t xml:space="preserve">В случае обращения заявителя лично в </w:t>
      </w:r>
      <w:r w:rsidRPr="00EE5172">
        <w:rPr>
          <w:rFonts w:cs="Calibri"/>
          <w:color w:val="0D0D0D" w:themeColor="text1" w:themeTint="F2"/>
          <w:sz w:val="28"/>
          <w:szCs w:val="28"/>
        </w:rPr>
        <w:t>Администрацию</w:t>
      </w:r>
      <w:r>
        <w:rPr>
          <w:rFonts w:cs="Calibri"/>
          <w:sz w:val="28"/>
          <w:szCs w:val="28"/>
        </w:rPr>
        <w:t xml:space="preserve"> с заявлением о предоставлении муниципальной услуги ему устно разъясняется о причинах отказа в приеме документов при предоставлении муниципальной услуги по основаниям, установленным </w:t>
      </w:r>
      <w:hyperlink r:id="rId7" w:anchor="Par185" w:history="1">
        <w:r>
          <w:rPr>
            <w:rStyle w:val="af1"/>
            <w:rFonts w:cs="Calibri"/>
            <w:szCs w:val="28"/>
          </w:rPr>
          <w:t>пунктом 14</w:t>
        </w:r>
      </w:hyperlink>
      <w:r>
        <w:rPr>
          <w:rFonts w:cs="Calibri"/>
          <w:sz w:val="28"/>
          <w:szCs w:val="28"/>
        </w:rPr>
        <w:t xml:space="preserve"> Административного регламента.</w:t>
      </w:r>
    </w:p>
    <w:p w:rsidR="00CE7188" w:rsidRPr="00EE5172" w:rsidRDefault="00CE7188" w:rsidP="00CE7188">
      <w:pPr>
        <w:widowControl w:val="0"/>
        <w:autoSpaceDE w:val="0"/>
        <w:autoSpaceDN w:val="0"/>
        <w:adjustRightInd w:val="0"/>
        <w:ind w:firstLine="540"/>
        <w:jc w:val="both"/>
        <w:rPr>
          <w:rFonts w:cs="Calibri"/>
          <w:color w:val="0D0D0D" w:themeColor="text1" w:themeTint="F2"/>
          <w:sz w:val="28"/>
          <w:szCs w:val="28"/>
        </w:rPr>
      </w:pPr>
      <w:r>
        <w:rPr>
          <w:rFonts w:cs="Calibri"/>
          <w:sz w:val="28"/>
          <w:szCs w:val="28"/>
        </w:rPr>
        <w:t xml:space="preserve">Если указанные причины для отказа в приеме документов в последующем были устранены, заявитель вправе вновь подать заявление с приложением соответствующего перечня документов в </w:t>
      </w:r>
      <w:r w:rsidR="00EE5172">
        <w:rPr>
          <w:rFonts w:cs="Calibri"/>
          <w:color w:val="0D0D0D" w:themeColor="text1" w:themeTint="F2"/>
          <w:sz w:val="28"/>
          <w:szCs w:val="28"/>
        </w:rPr>
        <w:t>Администрацию</w:t>
      </w:r>
    </w:p>
    <w:p w:rsidR="00CE7188" w:rsidRDefault="00CE7188" w:rsidP="00CE7188">
      <w:pPr>
        <w:widowControl w:val="0"/>
        <w:autoSpaceDE w:val="0"/>
        <w:autoSpaceDN w:val="0"/>
        <w:adjustRightInd w:val="0"/>
        <w:ind w:firstLine="540"/>
        <w:jc w:val="both"/>
        <w:rPr>
          <w:rFonts w:cs="Calibri"/>
          <w:sz w:val="28"/>
          <w:szCs w:val="28"/>
        </w:rPr>
      </w:pPr>
      <w:bookmarkStart w:id="1" w:name="Par193"/>
      <w:bookmarkEnd w:id="1"/>
      <w:r>
        <w:rPr>
          <w:rFonts w:cs="Calibri"/>
          <w:sz w:val="28"/>
          <w:szCs w:val="28"/>
        </w:rPr>
        <w:t>15. Перечень оснований для отказа в предоставлении муниципальной услуги:</w:t>
      </w:r>
    </w:p>
    <w:p w:rsidR="00CE7188" w:rsidRDefault="00DF6FDA" w:rsidP="00CE7188">
      <w:pPr>
        <w:widowControl w:val="0"/>
        <w:autoSpaceDE w:val="0"/>
        <w:autoSpaceDN w:val="0"/>
        <w:adjustRightInd w:val="0"/>
        <w:ind w:firstLine="540"/>
        <w:jc w:val="both"/>
        <w:rPr>
          <w:rFonts w:cs="Calibri"/>
          <w:sz w:val="28"/>
          <w:szCs w:val="28"/>
        </w:rPr>
      </w:pPr>
      <w:r>
        <w:rPr>
          <w:rFonts w:cs="Calibri"/>
          <w:sz w:val="28"/>
          <w:szCs w:val="28"/>
        </w:rPr>
        <w:t xml:space="preserve">- </w:t>
      </w:r>
      <w:r w:rsidR="00CE7188">
        <w:rPr>
          <w:rFonts w:cs="Calibri"/>
          <w:sz w:val="28"/>
          <w:szCs w:val="28"/>
        </w:rPr>
        <w:t xml:space="preserve"> подача заявителем письменного заявления, в том числе в электронной форме, об отказе в предоставлении муниципальной услуги.</w:t>
      </w:r>
    </w:p>
    <w:p w:rsidR="007F2928" w:rsidRDefault="00DF6FDA" w:rsidP="007F2928">
      <w:pPr>
        <w:pStyle w:val="af2"/>
        <w:shd w:val="clear" w:color="auto" w:fill="FFFFFF"/>
        <w:spacing w:before="0" w:beforeAutospacing="0" w:after="0" w:afterAutospacing="0"/>
        <w:ind w:firstLine="540"/>
        <w:rPr>
          <w:color w:val="828282"/>
          <w:sz w:val="28"/>
          <w:szCs w:val="28"/>
        </w:rPr>
      </w:pPr>
      <w:r>
        <w:rPr>
          <w:bCs/>
          <w:sz w:val="28"/>
          <w:szCs w:val="28"/>
        </w:rPr>
        <w:t xml:space="preserve">-  </w:t>
      </w:r>
      <w:r w:rsidR="007F2928">
        <w:rPr>
          <w:color w:val="000000"/>
          <w:sz w:val="30"/>
          <w:szCs w:val="30"/>
        </w:rPr>
        <w:t>непр</w:t>
      </w:r>
      <w:r w:rsidR="007F2928" w:rsidRPr="007F2928">
        <w:rPr>
          <w:sz w:val="28"/>
          <w:szCs w:val="28"/>
        </w:rPr>
        <w:t>едставления определенных </w:t>
      </w:r>
      <w:hyperlink r:id="rId8" w:anchor="dst100174" w:history="1">
        <w:r w:rsidR="007F2928" w:rsidRPr="007F2928">
          <w:rPr>
            <w:rStyle w:val="af1"/>
            <w:color w:val="1A0DAB"/>
            <w:sz w:val="28"/>
            <w:szCs w:val="28"/>
          </w:rPr>
          <w:t>частью 2 статьи 23</w:t>
        </w:r>
      </w:hyperlink>
      <w:r w:rsidR="007F2928" w:rsidRPr="007F2928">
        <w:rPr>
          <w:sz w:val="28"/>
          <w:szCs w:val="28"/>
        </w:rPr>
        <w:t> </w:t>
      </w:r>
      <w:r w:rsidR="00EF4CEB">
        <w:rPr>
          <w:sz w:val="28"/>
          <w:szCs w:val="28"/>
        </w:rPr>
        <w:t>Жилищного</w:t>
      </w:r>
      <w:r w:rsidR="007F2928" w:rsidRPr="007F2928">
        <w:rPr>
          <w:sz w:val="28"/>
          <w:szCs w:val="28"/>
        </w:rPr>
        <w:t xml:space="preserve"> Кодекса документов, обязанность по представлению которых возложена на заявителя;</w:t>
      </w:r>
      <w:r w:rsidR="007F2928">
        <w:rPr>
          <w:color w:val="828282"/>
          <w:sz w:val="28"/>
          <w:szCs w:val="28"/>
        </w:rPr>
        <w:t xml:space="preserve"> </w:t>
      </w:r>
    </w:p>
    <w:p w:rsidR="007F2928" w:rsidRPr="007F2928" w:rsidRDefault="00DF6FDA" w:rsidP="007F2928">
      <w:pPr>
        <w:ind w:firstLine="540"/>
        <w:jc w:val="both"/>
        <w:rPr>
          <w:color w:val="828282"/>
          <w:sz w:val="28"/>
          <w:szCs w:val="28"/>
        </w:rPr>
      </w:pPr>
      <w:r>
        <w:rPr>
          <w:sz w:val="28"/>
          <w:szCs w:val="28"/>
        </w:rPr>
        <w:t>-</w:t>
      </w:r>
      <w:r w:rsidR="00666BD1">
        <w:rPr>
          <w:sz w:val="28"/>
          <w:szCs w:val="28"/>
        </w:rPr>
        <w:t xml:space="preserve"> </w:t>
      </w:r>
      <w:r w:rsidR="007F2928" w:rsidRPr="007F2928">
        <w:rPr>
          <w:sz w:val="28"/>
          <w:szCs w:val="28"/>
        </w:rPr>
        <w:t xml:space="preserve">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9" w:anchor="dst100174" w:history="1">
        <w:r w:rsidR="007F2928" w:rsidRPr="007F2928">
          <w:rPr>
            <w:rStyle w:val="af1"/>
            <w:color w:val="1A0DAB"/>
            <w:sz w:val="28"/>
            <w:szCs w:val="28"/>
          </w:rPr>
          <w:t>частью 2 статьи 23</w:t>
        </w:r>
      </w:hyperlink>
      <w:r w:rsidR="007F2928" w:rsidRPr="007F2928">
        <w:rPr>
          <w:sz w:val="28"/>
          <w:szCs w:val="28"/>
        </w:rPr>
        <w:t> </w:t>
      </w:r>
      <w:r w:rsidR="00EF4CEB">
        <w:rPr>
          <w:sz w:val="28"/>
          <w:szCs w:val="28"/>
        </w:rPr>
        <w:t>Жилищного</w:t>
      </w:r>
      <w:r w:rsidR="007F2928" w:rsidRPr="007F2928">
        <w:rPr>
          <w:sz w:val="28"/>
          <w:szCs w:val="28"/>
        </w:rPr>
        <w:t xml:space="preserve">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10" w:anchor="dst100174" w:history="1">
        <w:r w:rsidR="007F2928" w:rsidRPr="007F2928">
          <w:rPr>
            <w:rStyle w:val="af1"/>
            <w:color w:val="1A0DAB"/>
            <w:sz w:val="28"/>
            <w:szCs w:val="28"/>
          </w:rPr>
          <w:t>частью 2 статьи 23</w:t>
        </w:r>
      </w:hyperlink>
      <w:r w:rsidR="007F2928" w:rsidRPr="007F2928">
        <w:rPr>
          <w:sz w:val="28"/>
          <w:szCs w:val="28"/>
        </w:rPr>
        <w:t> </w:t>
      </w:r>
      <w:r w:rsidR="00EF4CEB">
        <w:rPr>
          <w:sz w:val="28"/>
          <w:szCs w:val="28"/>
        </w:rPr>
        <w:t>Жилищного</w:t>
      </w:r>
      <w:r w:rsidR="007F2928" w:rsidRPr="007F2928">
        <w:rPr>
          <w:sz w:val="28"/>
          <w:szCs w:val="28"/>
        </w:rPr>
        <w:t xml:space="preserve"> Кодекса, и не получил от заявителя такие документ и (или) информацию в течение пятнадцати рабочих дней со дня направления уведомления;</w:t>
      </w:r>
    </w:p>
    <w:p w:rsidR="007F2928" w:rsidRPr="007F2928" w:rsidRDefault="00DF6FDA" w:rsidP="007F2928">
      <w:pPr>
        <w:ind w:firstLine="540"/>
        <w:rPr>
          <w:sz w:val="28"/>
          <w:szCs w:val="28"/>
        </w:rPr>
      </w:pPr>
      <w:r>
        <w:rPr>
          <w:sz w:val="28"/>
          <w:szCs w:val="28"/>
        </w:rPr>
        <w:t xml:space="preserve">- </w:t>
      </w:r>
      <w:r w:rsidR="007F2928" w:rsidRPr="007F2928">
        <w:rPr>
          <w:sz w:val="28"/>
          <w:szCs w:val="28"/>
        </w:rPr>
        <w:t xml:space="preserve"> представления документов в ненадлежащий орган;</w:t>
      </w:r>
    </w:p>
    <w:p w:rsidR="007F2928" w:rsidRPr="007F2928" w:rsidRDefault="00DF6FDA" w:rsidP="007F2928">
      <w:pPr>
        <w:ind w:firstLine="540"/>
        <w:rPr>
          <w:sz w:val="28"/>
          <w:szCs w:val="28"/>
        </w:rPr>
      </w:pPr>
      <w:r>
        <w:rPr>
          <w:sz w:val="28"/>
          <w:szCs w:val="28"/>
        </w:rPr>
        <w:t xml:space="preserve">- </w:t>
      </w:r>
      <w:r w:rsidR="007F2928" w:rsidRPr="007F2928">
        <w:rPr>
          <w:sz w:val="28"/>
          <w:szCs w:val="28"/>
        </w:rPr>
        <w:t xml:space="preserve"> несоблюдения предусмотренных </w:t>
      </w:r>
      <w:hyperlink r:id="rId11" w:anchor="dst100167" w:history="1">
        <w:r w:rsidR="007F2928" w:rsidRPr="007F2928">
          <w:rPr>
            <w:rStyle w:val="af1"/>
            <w:color w:val="1A0DAB"/>
            <w:sz w:val="28"/>
            <w:szCs w:val="28"/>
          </w:rPr>
          <w:t>статьей 22</w:t>
        </w:r>
      </w:hyperlink>
      <w:r w:rsidR="007F2928" w:rsidRPr="007F2928">
        <w:rPr>
          <w:sz w:val="28"/>
          <w:szCs w:val="28"/>
        </w:rPr>
        <w:t> </w:t>
      </w:r>
      <w:r w:rsidR="00EF4CEB">
        <w:rPr>
          <w:sz w:val="28"/>
          <w:szCs w:val="28"/>
        </w:rPr>
        <w:t>Жилищного</w:t>
      </w:r>
      <w:r w:rsidR="007F2928" w:rsidRPr="007F2928">
        <w:rPr>
          <w:sz w:val="28"/>
          <w:szCs w:val="28"/>
        </w:rPr>
        <w:t xml:space="preserve"> Кодекса условий перевода помещения;</w:t>
      </w:r>
    </w:p>
    <w:p w:rsidR="007F2928" w:rsidRPr="007F2928" w:rsidRDefault="00DF6FDA" w:rsidP="007F2928">
      <w:pPr>
        <w:ind w:firstLine="540"/>
        <w:rPr>
          <w:color w:val="828282"/>
          <w:sz w:val="28"/>
          <w:szCs w:val="28"/>
        </w:rPr>
      </w:pPr>
      <w:r>
        <w:rPr>
          <w:sz w:val="28"/>
          <w:szCs w:val="28"/>
        </w:rPr>
        <w:t xml:space="preserve">- </w:t>
      </w:r>
      <w:r w:rsidR="007F2928" w:rsidRPr="007F2928">
        <w:rPr>
          <w:sz w:val="28"/>
          <w:szCs w:val="28"/>
        </w:rPr>
        <w:t xml:space="preserve"> несоответствия проекта переустройства и (или) перепланировки помещения в многоквартирном доме требованиям законодательства.</w:t>
      </w:r>
    </w:p>
    <w:p w:rsidR="009227AE" w:rsidRDefault="00666BD1" w:rsidP="00FD1506">
      <w:pPr>
        <w:ind w:firstLine="709"/>
        <w:jc w:val="both"/>
        <w:rPr>
          <w:sz w:val="28"/>
          <w:szCs w:val="28"/>
        </w:rPr>
      </w:pPr>
      <w:r>
        <w:rPr>
          <w:bCs/>
          <w:sz w:val="28"/>
          <w:szCs w:val="28"/>
        </w:rPr>
        <w:t>3.</w:t>
      </w:r>
      <w:r w:rsidR="0079599C">
        <w:rPr>
          <w:bCs/>
          <w:sz w:val="28"/>
          <w:szCs w:val="28"/>
        </w:rPr>
        <w:t xml:space="preserve"> </w:t>
      </w:r>
      <w:r w:rsidR="00FD1506">
        <w:rPr>
          <w:bCs/>
          <w:sz w:val="28"/>
          <w:szCs w:val="28"/>
        </w:rPr>
        <w:t xml:space="preserve"> </w:t>
      </w:r>
      <w:r w:rsidR="0079599C">
        <w:rPr>
          <w:bCs/>
          <w:sz w:val="28"/>
          <w:szCs w:val="28"/>
        </w:rPr>
        <w:t xml:space="preserve"> П</w:t>
      </w:r>
      <w:r w:rsidR="00FD1506">
        <w:rPr>
          <w:bCs/>
          <w:sz w:val="28"/>
          <w:szCs w:val="28"/>
        </w:rPr>
        <w:t>ункта 5 Регламента</w:t>
      </w:r>
      <w:r w:rsidR="0079599C">
        <w:rPr>
          <w:bCs/>
          <w:sz w:val="28"/>
          <w:szCs w:val="28"/>
        </w:rPr>
        <w:t xml:space="preserve">   </w:t>
      </w:r>
      <w:r w:rsidR="009227AE">
        <w:rPr>
          <w:sz w:val="28"/>
          <w:szCs w:val="28"/>
        </w:rPr>
        <w:t xml:space="preserve">  изложить в новой редакции:</w:t>
      </w:r>
    </w:p>
    <w:p w:rsidR="006A665A" w:rsidRPr="00EE5172" w:rsidRDefault="0079599C" w:rsidP="00671150">
      <w:pPr>
        <w:spacing w:line="360" w:lineRule="atLeast"/>
        <w:jc w:val="both"/>
        <w:rPr>
          <w:b/>
          <w:bCs/>
          <w:color w:val="0D0D0D" w:themeColor="text1" w:themeTint="F2"/>
          <w:sz w:val="28"/>
          <w:szCs w:val="28"/>
        </w:rPr>
      </w:pPr>
      <w:r>
        <w:rPr>
          <w:sz w:val="28"/>
          <w:szCs w:val="28"/>
        </w:rPr>
        <w:t xml:space="preserve"> </w:t>
      </w:r>
      <w:r>
        <w:rPr>
          <w:sz w:val="28"/>
          <w:szCs w:val="28"/>
        </w:rPr>
        <w:tab/>
        <w:t xml:space="preserve"> « </w:t>
      </w:r>
      <w:r w:rsidR="001579F1" w:rsidRPr="001579F1">
        <w:rPr>
          <w:b/>
          <w:bCs/>
          <w:color w:val="3B4256"/>
          <w:sz w:val="28"/>
          <w:szCs w:val="28"/>
        </w:rPr>
        <w:t xml:space="preserve"> </w:t>
      </w:r>
      <w:r w:rsidR="001579F1" w:rsidRPr="00EE5172">
        <w:rPr>
          <w:b/>
          <w:bCs/>
          <w:color w:val="0D0D0D" w:themeColor="text1" w:themeTint="F2"/>
          <w:sz w:val="28"/>
          <w:szCs w:val="28"/>
        </w:rPr>
        <w:t>V</w:t>
      </w:r>
      <w:r w:rsidR="00671150" w:rsidRPr="00EE5172">
        <w:rPr>
          <w:b/>
          <w:bCs/>
          <w:color w:val="0D0D0D" w:themeColor="text1" w:themeTint="F2"/>
          <w:sz w:val="28"/>
          <w:szCs w:val="28"/>
        </w:rPr>
        <w:t xml:space="preserve">. </w:t>
      </w:r>
      <w:r w:rsidR="001579F1" w:rsidRPr="00EE5172">
        <w:rPr>
          <w:b/>
          <w:bCs/>
          <w:color w:val="0D0D0D" w:themeColor="text1" w:themeTint="F2"/>
          <w:sz w:val="28"/>
          <w:szCs w:val="28"/>
        </w:rPr>
        <w:t>Досудебный (внесудебный) порядок обжалования</w:t>
      </w:r>
    </w:p>
    <w:p w:rsidR="006A665A" w:rsidRPr="00EE5172" w:rsidRDefault="001579F1" w:rsidP="006A665A">
      <w:pPr>
        <w:ind w:firstLine="708"/>
        <w:jc w:val="center"/>
        <w:rPr>
          <w:b/>
          <w:bCs/>
          <w:color w:val="0D0D0D" w:themeColor="text1" w:themeTint="F2"/>
          <w:sz w:val="28"/>
          <w:szCs w:val="28"/>
        </w:rPr>
      </w:pPr>
      <w:r w:rsidRPr="00EE5172">
        <w:rPr>
          <w:b/>
          <w:bCs/>
          <w:color w:val="0D0D0D" w:themeColor="text1" w:themeTint="F2"/>
          <w:sz w:val="28"/>
          <w:szCs w:val="28"/>
        </w:rPr>
        <w:t>решений и действий</w:t>
      </w:r>
      <w:r w:rsidR="006A665A" w:rsidRPr="00EE5172">
        <w:rPr>
          <w:b/>
          <w:bCs/>
          <w:color w:val="0D0D0D" w:themeColor="text1" w:themeTint="F2"/>
          <w:sz w:val="28"/>
          <w:szCs w:val="28"/>
        </w:rPr>
        <w:t xml:space="preserve"> </w:t>
      </w:r>
      <w:r w:rsidRPr="00EE5172">
        <w:rPr>
          <w:b/>
          <w:bCs/>
          <w:color w:val="0D0D0D" w:themeColor="text1" w:themeTint="F2"/>
          <w:sz w:val="28"/>
          <w:szCs w:val="28"/>
        </w:rPr>
        <w:t>(бездействия) органов,</w:t>
      </w:r>
    </w:p>
    <w:p w:rsidR="006A665A" w:rsidRPr="00EE5172" w:rsidRDefault="006A665A" w:rsidP="006A665A">
      <w:pPr>
        <w:ind w:firstLine="708"/>
        <w:jc w:val="center"/>
        <w:rPr>
          <w:b/>
          <w:bCs/>
          <w:color w:val="0D0D0D" w:themeColor="text1" w:themeTint="F2"/>
          <w:sz w:val="28"/>
          <w:szCs w:val="28"/>
        </w:rPr>
      </w:pPr>
      <w:r w:rsidRPr="00EE5172">
        <w:rPr>
          <w:b/>
          <w:bCs/>
          <w:color w:val="0D0D0D" w:themeColor="text1" w:themeTint="F2"/>
          <w:sz w:val="28"/>
          <w:szCs w:val="28"/>
        </w:rPr>
        <w:t>п</w:t>
      </w:r>
      <w:r w:rsidR="001579F1" w:rsidRPr="00EE5172">
        <w:rPr>
          <w:b/>
          <w:bCs/>
          <w:color w:val="0D0D0D" w:themeColor="text1" w:themeTint="F2"/>
          <w:sz w:val="28"/>
          <w:szCs w:val="28"/>
        </w:rPr>
        <w:t>редоставляющих муниципальную услугу,</w:t>
      </w:r>
    </w:p>
    <w:p w:rsidR="001579F1" w:rsidRPr="00EE5172" w:rsidRDefault="001579F1" w:rsidP="006A665A">
      <w:pPr>
        <w:ind w:firstLine="708"/>
        <w:jc w:val="center"/>
        <w:rPr>
          <w:b/>
          <w:bCs/>
          <w:color w:val="0D0D0D" w:themeColor="text1" w:themeTint="F2"/>
          <w:sz w:val="28"/>
          <w:szCs w:val="28"/>
        </w:rPr>
      </w:pPr>
      <w:r w:rsidRPr="00EE5172">
        <w:rPr>
          <w:b/>
          <w:bCs/>
          <w:color w:val="0D0D0D" w:themeColor="text1" w:themeTint="F2"/>
          <w:sz w:val="28"/>
          <w:szCs w:val="28"/>
        </w:rPr>
        <w:lastRenderedPageBreak/>
        <w:t>а также должностных лиц и муниципальных служащих</w:t>
      </w:r>
    </w:p>
    <w:p w:rsidR="00671150" w:rsidRPr="00EE5172" w:rsidRDefault="00671150" w:rsidP="006A665A">
      <w:pPr>
        <w:ind w:firstLine="708"/>
        <w:jc w:val="center"/>
        <w:rPr>
          <w:color w:val="0D0D0D" w:themeColor="text1" w:themeTint="F2"/>
          <w:sz w:val="28"/>
          <w:szCs w:val="28"/>
        </w:rPr>
      </w:pPr>
    </w:p>
    <w:p w:rsidR="00671150" w:rsidRDefault="00671150" w:rsidP="00671150">
      <w:pPr>
        <w:autoSpaceDE w:val="0"/>
        <w:autoSpaceDN w:val="0"/>
        <w:adjustRightInd w:val="0"/>
        <w:ind w:firstLine="709"/>
        <w:jc w:val="both"/>
        <w:rPr>
          <w:sz w:val="28"/>
          <w:szCs w:val="28"/>
        </w:rPr>
      </w:pPr>
      <w:r w:rsidRPr="00EA36A5">
        <w:rPr>
          <w:sz w:val="28"/>
          <w:szCs w:val="28"/>
        </w:rPr>
        <w:t>32.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7C7F8D">
        <w:rPr>
          <w:sz w:val="28"/>
          <w:szCs w:val="28"/>
          <w:highlight w:val="yellow"/>
        </w:rPr>
        <w:t>.</w:t>
      </w:r>
    </w:p>
    <w:p w:rsidR="00671150" w:rsidRPr="001579F1" w:rsidRDefault="00671150" w:rsidP="006A665A">
      <w:pPr>
        <w:ind w:firstLine="708"/>
        <w:jc w:val="center"/>
        <w:rPr>
          <w:color w:val="3B4256"/>
          <w:sz w:val="28"/>
          <w:szCs w:val="28"/>
        </w:rPr>
      </w:pPr>
    </w:p>
    <w:p w:rsidR="00671150" w:rsidRPr="00073055" w:rsidRDefault="00671150" w:rsidP="00671150">
      <w:pPr>
        <w:widowControl w:val="0"/>
        <w:autoSpaceDE w:val="0"/>
        <w:autoSpaceDN w:val="0"/>
        <w:adjustRightInd w:val="0"/>
        <w:ind w:firstLine="540"/>
        <w:jc w:val="both"/>
        <w:rPr>
          <w:sz w:val="28"/>
          <w:szCs w:val="28"/>
        </w:rPr>
      </w:pPr>
      <w:r w:rsidRPr="00073055">
        <w:rPr>
          <w:sz w:val="28"/>
          <w:szCs w:val="28"/>
        </w:rPr>
        <w:t xml:space="preserve"> Заявитель может обратиться с жалобой в том числе в следующих случаях:</w:t>
      </w:r>
    </w:p>
    <w:p w:rsidR="00671150" w:rsidRPr="00073055" w:rsidRDefault="00671150" w:rsidP="00671150">
      <w:pPr>
        <w:widowControl w:val="0"/>
        <w:autoSpaceDE w:val="0"/>
        <w:autoSpaceDN w:val="0"/>
        <w:adjustRightInd w:val="0"/>
        <w:ind w:firstLine="540"/>
        <w:jc w:val="both"/>
        <w:rPr>
          <w:sz w:val="28"/>
          <w:szCs w:val="28"/>
        </w:rPr>
      </w:pPr>
      <w:r w:rsidRPr="00073055">
        <w:rPr>
          <w:sz w:val="28"/>
          <w:szCs w:val="28"/>
        </w:rPr>
        <w:t>1) нарушение срока регистрации запроса заявителя о предоставлении муниципальной услуги;</w:t>
      </w:r>
    </w:p>
    <w:p w:rsidR="00671150" w:rsidRPr="00073055" w:rsidRDefault="00671150" w:rsidP="00671150">
      <w:pPr>
        <w:widowControl w:val="0"/>
        <w:autoSpaceDE w:val="0"/>
        <w:autoSpaceDN w:val="0"/>
        <w:adjustRightInd w:val="0"/>
        <w:ind w:firstLine="540"/>
        <w:jc w:val="both"/>
        <w:rPr>
          <w:sz w:val="28"/>
          <w:szCs w:val="28"/>
        </w:rPr>
      </w:pPr>
      <w:r w:rsidRPr="00073055">
        <w:rPr>
          <w:sz w:val="28"/>
          <w:szCs w:val="28"/>
        </w:rPr>
        <w:t>2) нарушение срока предоставления муниципальной услуги;</w:t>
      </w:r>
    </w:p>
    <w:p w:rsidR="00671150" w:rsidRPr="00EE5172" w:rsidRDefault="00671150" w:rsidP="00671150">
      <w:pPr>
        <w:autoSpaceDE w:val="0"/>
        <w:autoSpaceDN w:val="0"/>
        <w:adjustRightInd w:val="0"/>
        <w:ind w:firstLine="540"/>
        <w:jc w:val="both"/>
        <w:rPr>
          <w:color w:val="0D0D0D" w:themeColor="text1" w:themeTint="F2"/>
          <w:sz w:val="28"/>
          <w:szCs w:val="28"/>
        </w:rPr>
      </w:pPr>
      <w:r w:rsidRPr="00073055">
        <w:rPr>
          <w:sz w:val="28"/>
          <w:szCs w:val="28"/>
        </w:rPr>
        <w:t xml:space="preserve">3) </w:t>
      </w:r>
      <w:r w:rsidRPr="00EE5172">
        <w:rPr>
          <w:color w:val="0D0D0D" w:themeColor="text1" w:themeTint="F2"/>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71150" w:rsidRPr="00073055" w:rsidRDefault="00671150" w:rsidP="00671150">
      <w:pPr>
        <w:widowControl w:val="0"/>
        <w:autoSpaceDE w:val="0"/>
        <w:autoSpaceDN w:val="0"/>
        <w:adjustRightInd w:val="0"/>
        <w:ind w:firstLine="540"/>
        <w:jc w:val="both"/>
        <w:rPr>
          <w:sz w:val="28"/>
          <w:szCs w:val="28"/>
        </w:rPr>
      </w:pPr>
      <w:r w:rsidRPr="00073055">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71150" w:rsidRPr="00073055" w:rsidRDefault="00671150" w:rsidP="00671150">
      <w:pPr>
        <w:widowControl w:val="0"/>
        <w:autoSpaceDE w:val="0"/>
        <w:autoSpaceDN w:val="0"/>
        <w:adjustRightInd w:val="0"/>
        <w:ind w:firstLine="540"/>
        <w:jc w:val="both"/>
        <w:rPr>
          <w:sz w:val="28"/>
          <w:szCs w:val="28"/>
        </w:rPr>
      </w:pPr>
      <w:r w:rsidRPr="0007305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1150" w:rsidRPr="00073055" w:rsidRDefault="00671150" w:rsidP="00671150">
      <w:pPr>
        <w:widowControl w:val="0"/>
        <w:autoSpaceDE w:val="0"/>
        <w:autoSpaceDN w:val="0"/>
        <w:adjustRightInd w:val="0"/>
        <w:ind w:firstLine="540"/>
        <w:jc w:val="both"/>
        <w:rPr>
          <w:sz w:val="28"/>
          <w:szCs w:val="28"/>
        </w:rPr>
      </w:pPr>
      <w:r w:rsidRPr="00073055">
        <w:rPr>
          <w:sz w:val="28"/>
          <w:szCs w:val="28"/>
        </w:rPr>
        <w:t>6)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1150" w:rsidRPr="00073055" w:rsidRDefault="00671150" w:rsidP="00671150">
      <w:pPr>
        <w:widowControl w:val="0"/>
        <w:autoSpaceDE w:val="0"/>
        <w:autoSpaceDN w:val="0"/>
        <w:adjustRightInd w:val="0"/>
        <w:ind w:firstLine="540"/>
        <w:jc w:val="both"/>
        <w:rPr>
          <w:sz w:val="28"/>
          <w:szCs w:val="28"/>
        </w:rPr>
      </w:pPr>
      <w:r w:rsidRPr="00073055">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C730A" w:rsidRPr="002D281E" w:rsidRDefault="00BC730A" w:rsidP="00BC730A">
      <w:pPr>
        <w:autoSpaceDE w:val="0"/>
        <w:autoSpaceDN w:val="0"/>
        <w:adjustRightInd w:val="0"/>
        <w:ind w:firstLine="709"/>
        <w:jc w:val="both"/>
        <w:rPr>
          <w:rFonts w:ascii="PT Astra Serif" w:hAnsi="PT Astra Serif" w:cs="Calibri"/>
          <w:sz w:val="28"/>
          <w:szCs w:val="28"/>
          <w:lang w:eastAsia="en-US"/>
        </w:rPr>
      </w:pPr>
      <w:r w:rsidRPr="002D281E">
        <w:rPr>
          <w:rFonts w:ascii="PT Astra Serif" w:hAnsi="PT Astra Serif" w:cs="Calibri"/>
          <w:sz w:val="28"/>
          <w:szCs w:val="28"/>
          <w:lang w:eastAsia="en-US"/>
        </w:rPr>
        <w:t>8) нарушение срока или порядка выдачи документов по результатам предоставления государственной или муниципальной услуги;</w:t>
      </w:r>
    </w:p>
    <w:p w:rsidR="00BC730A" w:rsidRPr="002D281E" w:rsidRDefault="00BC730A" w:rsidP="00BC730A">
      <w:pPr>
        <w:autoSpaceDE w:val="0"/>
        <w:autoSpaceDN w:val="0"/>
        <w:adjustRightInd w:val="0"/>
        <w:ind w:firstLine="709"/>
        <w:jc w:val="both"/>
        <w:rPr>
          <w:rFonts w:ascii="PT Astra Serif" w:hAnsi="PT Astra Serif" w:cs="Calibri"/>
          <w:sz w:val="28"/>
          <w:szCs w:val="28"/>
          <w:lang w:eastAsia="en-US"/>
        </w:rPr>
      </w:pPr>
      <w:r w:rsidRPr="002D281E">
        <w:rPr>
          <w:rFonts w:ascii="PT Astra Serif" w:hAnsi="PT Astra Serif" w:cs="Calibri"/>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BC730A" w:rsidRPr="002D281E" w:rsidRDefault="00BC730A" w:rsidP="00BC730A">
      <w:pPr>
        <w:autoSpaceDE w:val="0"/>
        <w:autoSpaceDN w:val="0"/>
        <w:adjustRightInd w:val="0"/>
        <w:ind w:firstLine="709"/>
        <w:jc w:val="both"/>
        <w:rPr>
          <w:rFonts w:ascii="PT Astra Serif" w:hAnsi="PT Astra Serif"/>
          <w:sz w:val="28"/>
          <w:szCs w:val="28"/>
          <w:lang w:eastAsia="en-US"/>
        </w:rPr>
      </w:pPr>
      <w:r w:rsidRPr="002D281E">
        <w:rPr>
          <w:rFonts w:ascii="PT Astra Serif" w:hAnsi="PT Astra Serif"/>
          <w:sz w:val="28"/>
          <w:szCs w:val="28"/>
          <w:lang w:eastAsia="en-US"/>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и статьей 16 Федерального закона от 27.07.2010 № 210-ФЗ «Об организации предоставления государственных и муниципальных услуг.</w:t>
      </w:r>
    </w:p>
    <w:p w:rsidR="00BC730A" w:rsidRDefault="00BC730A" w:rsidP="00BC730A">
      <w:pPr>
        <w:autoSpaceDE w:val="0"/>
        <w:autoSpaceDN w:val="0"/>
        <w:adjustRightInd w:val="0"/>
        <w:rPr>
          <w:rFonts w:ascii="PT Astra Serif" w:hAnsi="PT Astra Serif"/>
          <w:sz w:val="28"/>
          <w:szCs w:val="28"/>
        </w:rPr>
      </w:pPr>
    </w:p>
    <w:p w:rsidR="00671150" w:rsidRPr="00073055" w:rsidRDefault="00671150" w:rsidP="00671150">
      <w:pPr>
        <w:widowControl w:val="0"/>
        <w:autoSpaceDE w:val="0"/>
        <w:autoSpaceDN w:val="0"/>
        <w:adjustRightInd w:val="0"/>
        <w:ind w:firstLine="540"/>
        <w:jc w:val="both"/>
        <w:rPr>
          <w:sz w:val="28"/>
          <w:szCs w:val="28"/>
        </w:rPr>
      </w:pPr>
      <w:r w:rsidRPr="00073055">
        <w:rPr>
          <w:sz w:val="28"/>
          <w:szCs w:val="28"/>
        </w:rPr>
        <w:t>3</w:t>
      </w:r>
      <w:r w:rsidR="004929AC">
        <w:rPr>
          <w:sz w:val="28"/>
          <w:szCs w:val="28"/>
        </w:rPr>
        <w:t>3</w:t>
      </w:r>
      <w:r w:rsidRPr="00073055">
        <w:rPr>
          <w:sz w:val="28"/>
          <w:szCs w:val="28"/>
        </w:rPr>
        <w:t>. Общие требования к порядку подачи и рассмотрения жалобы:</w:t>
      </w:r>
    </w:p>
    <w:p w:rsidR="00671150" w:rsidRPr="00073055" w:rsidRDefault="00671150" w:rsidP="00671150">
      <w:pPr>
        <w:widowControl w:val="0"/>
        <w:autoSpaceDE w:val="0"/>
        <w:autoSpaceDN w:val="0"/>
        <w:adjustRightInd w:val="0"/>
        <w:ind w:firstLine="540"/>
        <w:jc w:val="both"/>
        <w:rPr>
          <w:sz w:val="28"/>
          <w:szCs w:val="28"/>
        </w:rPr>
      </w:pPr>
      <w:r w:rsidRPr="00073055">
        <w:rPr>
          <w:sz w:val="28"/>
          <w:szCs w:val="28"/>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C730A" w:rsidRPr="002D281E" w:rsidRDefault="00BC730A" w:rsidP="00BC730A">
      <w:pPr>
        <w:autoSpaceDE w:val="0"/>
        <w:autoSpaceDN w:val="0"/>
        <w:adjustRightInd w:val="0"/>
        <w:ind w:firstLine="709"/>
        <w:jc w:val="both"/>
        <w:rPr>
          <w:rFonts w:ascii="PT Astra Serif" w:hAnsi="PT Astra Serif"/>
          <w:sz w:val="28"/>
          <w:szCs w:val="28"/>
        </w:rPr>
      </w:pPr>
      <w:bookmarkStart w:id="2" w:name="Par409"/>
      <w:bookmarkEnd w:id="2"/>
      <w:r w:rsidRPr="002D281E">
        <w:rPr>
          <w:rFonts w:ascii="PT Astra Serif" w:hAnsi="PT Astra Serif"/>
          <w:sz w:val="28"/>
          <w:szCs w:val="28"/>
        </w:rPr>
        <w:t>2</w:t>
      </w:r>
      <w:r>
        <w:rPr>
          <w:rFonts w:ascii="PT Astra Serif" w:hAnsi="PT Astra Serif"/>
          <w:sz w:val="28"/>
          <w:szCs w:val="28"/>
        </w:rPr>
        <w:t>)</w:t>
      </w:r>
      <w:r w:rsidRPr="002D281E">
        <w:rPr>
          <w:rFonts w:ascii="PT Astra Serif" w:hAnsi="PT Astra Serif"/>
          <w:sz w:val="28"/>
          <w:szCs w:val="28"/>
        </w:rPr>
        <w:t xml:space="preserve"> Жалоба на решения и действия (бездействие) Управления, предоставляющего муниципальную услугу, должностного лица Управления, предоставляющего муниципальную услугу, может быть направлена по почте, через многофункциональный центр,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C730A" w:rsidRPr="002D281E" w:rsidRDefault="00BC730A" w:rsidP="00BC730A">
      <w:pPr>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3</w:t>
      </w:r>
      <w:r>
        <w:rPr>
          <w:rFonts w:ascii="PT Astra Serif" w:hAnsi="PT Astra Serif"/>
          <w:sz w:val="28"/>
          <w:szCs w:val="28"/>
        </w:rPr>
        <w:t>)</w:t>
      </w:r>
      <w:r w:rsidRPr="002D281E">
        <w:rPr>
          <w:rFonts w:ascii="PT Astra Serif" w:hAnsi="PT Astra Serif"/>
          <w:sz w:val="28"/>
          <w:szCs w:val="28"/>
        </w:rPr>
        <w:t> Порядок подачи и рассмотрения жалоб на решения и действия (бездействие) должностных лиц Управления,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BC730A" w:rsidRPr="002D281E" w:rsidRDefault="00BC730A" w:rsidP="00BC730A">
      <w:pPr>
        <w:autoSpaceDE w:val="0"/>
        <w:autoSpaceDN w:val="0"/>
        <w:adjustRightInd w:val="0"/>
        <w:ind w:firstLine="709"/>
        <w:jc w:val="both"/>
        <w:rPr>
          <w:rFonts w:ascii="PT Astra Serif" w:hAnsi="PT Astra Serif"/>
          <w:sz w:val="28"/>
          <w:szCs w:val="28"/>
        </w:rPr>
      </w:pPr>
      <w:r>
        <w:rPr>
          <w:rFonts w:ascii="PT Astra Serif" w:hAnsi="PT Astra Serif"/>
          <w:sz w:val="28"/>
          <w:szCs w:val="28"/>
        </w:rPr>
        <w:t>4)</w:t>
      </w:r>
      <w:r w:rsidRPr="002D281E">
        <w:rPr>
          <w:rFonts w:ascii="PT Astra Serif" w:hAnsi="PT Astra Serif"/>
          <w:sz w:val="28"/>
          <w:szCs w:val="28"/>
        </w:rPr>
        <w:t>. Жалоба должна содержать:</w:t>
      </w:r>
    </w:p>
    <w:p w:rsidR="00BC730A" w:rsidRPr="002D281E" w:rsidRDefault="00BC730A" w:rsidP="00BC730A">
      <w:pPr>
        <w:autoSpaceDE w:val="0"/>
        <w:autoSpaceDN w:val="0"/>
        <w:adjustRightInd w:val="0"/>
        <w:ind w:firstLine="709"/>
        <w:jc w:val="both"/>
        <w:rPr>
          <w:rFonts w:ascii="PT Astra Serif" w:hAnsi="PT Astra Serif"/>
          <w:sz w:val="28"/>
          <w:szCs w:val="28"/>
        </w:rPr>
      </w:pPr>
      <w:r>
        <w:rPr>
          <w:rFonts w:ascii="PT Astra Serif" w:hAnsi="PT Astra Serif"/>
          <w:sz w:val="28"/>
          <w:szCs w:val="28"/>
        </w:rPr>
        <w:t>-</w:t>
      </w:r>
      <w:r w:rsidRPr="002D281E">
        <w:rPr>
          <w:rFonts w:ascii="PT Astra Serif" w:hAnsi="PT Astra Serif"/>
          <w:sz w:val="28"/>
          <w:szCs w:val="28"/>
        </w:rPr>
        <w:t xml:space="preserve"> наименование органа, предоставляющего муниципальную услугу, должностного лица, предоставляющего муниципальную услугу, многофункционального центра, его руководителя и (или) работника, решения и действия (бездействие) которых обжалуются;</w:t>
      </w:r>
    </w:p>
    <w:p w:rsidR="00BC730A" w:rsidRPr="002D281E" w:rsidRDefault="00BC730A" w:rsidP="00BC730A">
      <w:pPr>
        <w:autoSpaceDE w:val="0"/>
        <w:autoSpaceDN w:val="0"/>
        <w:adjustRightInd w:val="0"/>
        <w:ind w:firstLine="709"/>
        <w:jc w:val="both"/>
        <w:rPr>
          <w:rFonts w:ascii="PT Astra Serif" w:hAnsi="PT Astra Serif"/>
          <w:sz w:val="28"/>
          <w:szCs w:val="28"/>
        </w:rPr>
      </w:pPr>
      <w:r>
        <w:rPr>
          <w:rFonts w:ascii="PT Astra Serif" w:hAnsi="PT Astra Serif"/>
          <w:sz w:val="28"/>
          <w:szCs w:val="28"/>
        </w:rPr>
        <w:t>-</w:t>
      </w:r>
      <w:r w:rsidRPr="002D281E">
        <w:rPr>
          <w:rFonts w:ascii="PT Astra Serif" w:hAnsi="PT Astra Serif"/>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730A" w:rsidRPr="002D281E" w:rsidRDefault="00BC730A" w:rsidP="00BC730A">
      <w:pPr>
        <w:autoSpaceDE w:val="0"/>
        <w:autoSpaceDN w:val="0"/>
        <w:adjustRightInd w:val="0"/>
        <w:ind w:firstLine="709"/>
        <w:jc w:val="both"/>
        <w:rPr>
          <w:rFonts w:ascii="PT Astra Serif" w:hAnsi="PT Astra Serif"/>
          <w:sz w:val="28"/>
          <w:szCs w:val="28"/>
        </w:rPr>
      </w:pPr>
      <w:r>
        <w:rPr>
          <w:rFonts w:ascii="PT Astra Serif" w:hAnsi="PT Astra Serif"/>
          <w:sz w:val="28"/>
          <w:szCs w:val="28"/>
        </w:rPr>
        <w:t>-</w:t>
      </w:r>
      <w:r w:rsidRPr="002D281E">
        <w:rPr>
          <w:rFonts w:ascii="PT Astra Serif" w:hAnsi="PT Astra Serif"/>
          <w:sz w:val="28"/>
          <w:szCs w:val="28"/>
        </w:rPr>
        <w:t xml:space="preserve"> сведения об обжалуемых решениях и действиях (бездействии) </w:t>
      </w:r>
      <w:r>
        <w:rPr>
          <w:rFonts w:ascii="PT Astra Serif" w:hAnsi="PT Astra Serif"/>
          <w:sz w:val="28"/>
          <w:szCs w:val="28"/>
        </w:rPr>
        <w:t>Органа</w:t>
      </w:r>
      <w:r w:rsidRPr="002D281E">
        <w:rPr>
          <w:rFonts w:ascii="PT Astra Serif" w:hAnsi="PT Astra Serif"/>
          <w:sz w:val="28"/>
          <w:szCs w:val="28"/>
        </w:rPr>
        <w:t xml:space="preserve">, предоставляющего муниципальную услугу, должностного лица Управления, </w:t>
      </w:r>
      <w:r w:rsidRPr="002D281E">
        <w:rPr>
          <w:rFonts w:ascii="PT Astra Serif" w:hAnsi="PT Astra Serif"/>
          <w:sz w:val="28"/>
          <w:szCs w:val="28"/>
        </w:rPr>
        <w:lastRenderedPageBreak/>
        <w:t>предоставляющего муниципальную услугу, многофункционального центра, работника многофункционального центра;</w:t>
      </w:r>
    </w:p>
    <w:p w:rsidR="00BC730A" w:rsidRPr="002D281E" w:rsidRDefault="00BC730A" w:rsidP="00BC730A">
      <w:pPr>
        <w:autoSpaceDE w:val="0"/>
        <w:autoSpaceDN w:val="0"/>
        <w:adjustRightInd w:val="0"/>
        <w:ind w:firstLine="709"/>
        <w:jc w:val="both"/>
        <w:rPr>
          <w:rFonts w:ascii="PT Astra Serif" w:hAnsi="PT Astra Serif"/>
          <w:sz w:val="28"/>
          <w:szCs w:val="28"/>
        </w:rPr>
      </w:pPr>
      <w:r>
        <w:rPr>
          <w:rFonts w:ascii="PT Astra Serif" w:hAnsi="PT Astra Serif"/>
          <w:sz w:val="28"/>
          <w:szCs w:val="28"/>
        </w:rPr>
        <w:t>-</w:t>
      </w:r>
      <w:r w:rsidRPr="002D281E">
        <w:rPr>
          <w:rFonts w:ascii="PT Astra Serif" w:hAnsi="PT Astra Serif"/>
          <w:sz w:val="28"/>
          <w:szCs w:val="28"/>
        </w:rPr>
        <w:t xml:space="preserve"> доводы, на основании которых заявитель не согласен с решением и действием (бездействием) </w:t>
      </w:r>
      <w:r>
        <w:rPr>
          <w:rFonts w:ascii="PT Astra Serif" w:hAnsi="PT Astra Serif"/>
          <w:sz w:val="28"/>
          <w:szCs w:val="28"/>
        </w:rPr>
        <w:t>Органа</w:t>
      </w:r>
      <w:r w:rsidRPr="002D281E">
        <w:rPr>
          <w:rFonts w:ascii="PT Astra Serif" w:hAnsi="PT Astra Serif"/>
          <w:sz w:val="28"/>
          <w:szCs w:val="28"/>
        </w:rPr>
        <w:t xml:space="preserve">, предоставляющего муниципальную услугу, должностного лица </w:t>
      </w:r>
      <w:r>
        <w:rPr>
          <w:rFonts w:ascii="PT Astra Serif" w:hAnsi="PT Astra Serif"/>
          <w:sz w:val="28"/>
          <w:szCs w:val="28"/>
        </w:rPr>
        <w:t>Органа</w:t>
      </w:r>
      <w:r w:rsidRPr="002D281E">
        <w:rPr>
          <w:rFonts w:ascii="PT Astra Serif" w:hAnsi="PT Astra Serif"/>
          <w:sz w:val="28"/>
          <w:szCs w:val="28"/>
        </w:rPr>
        <w:t>, предоставляющего муниципальную услугу, либо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C730A" w:rsidRPr="002D281E" w:rsidRDefault="00BC730A" w:rsidP="00BC730A">
      <w:pPr>
        <w:autoSpaceDE w:val="0"/>
        <w:autoSpaceDN w:val="0"/>
        <w:adjustRightInd w:val="0"/>
        <w:ind w:firstLine="709"/>
        <w:jc w:val="both"/>
        <w:rPr>
          <w:rFonts w:ascii="PT Astra Serif" w:hAnsi="PT Astra Serif"/>
          <w:sz w:val="28"/>
          <w:szCs w:val="28"/>
        </w:rPr>
      </w:pPr>
      <w:r>
        <w:rPr>
          <w:rFonts w:ascii="PT Astra Serif" w:hAnsi="PT Astra Serif"/>
          <w:sz w:val="28"/>
          <w:szCs w:val="28"/>
        </w:rPr>
        <w:t>5)</w:t>
      </w:r>
      <w:r w:rsidRPr="002D281E">
        <w:rPr>
          <w:rFonts w:ascii="PT Astra Serif" w:hAnsi="PT Astra Serif"/>
          <w:sz w:val="28"/>
          <w:szCs w:val="28"/>
        </w:rPr>
        <w:t> 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C730A" w:rsidRPr="002D281E" w:rsidRDefault="00BC730A" w:rsidP="00BC730A">
      <w:pPr>
        <w:autoSpaceDE w:val="0"/>
        <w:autoSpaceDN w:val="0"/>
        <w:adjustRightInd w:val="0"/>
        <w:ind w:firstLine="709"/>
        <w:jc w:val="both"/>
        <w:rPr>
          <w:rFonts w:ascii="PT Astra Serif" w:hAnsi="PT Astra Serif"/>
          <w:sz w:val="28"/>
          <w:szCs w:val="28"/>
        </w:rPr>
      </w:pPr>
      <w:r>
        <w:rPr>
          <w:rFonts w:ascii="PT Astra Serif" w:hAnsi="PT Astra Serif"/>
          <w:sz w:val="28"/>
          <w:szCs w:val="28"/>
        </w:rPr>
        <w:t>6)</w:t>
      </w:r>
      <w:r w:rsidRPr="002D281E">
        <w:rPr>
          <w:rFonts w:ascii="PT Astra Serif" w:hAnsi="PT Astra Serif"/>
          <w:sz w:val="28"/>
          <w:szCs w:val="28"/>
        </w:rPr>
        <w:t>. По результатам рассмотрения жалобы принимается одно из следующих решений:</w:t>
      </w:r>
    </w:p>
    <w:p w:rsidR="00BC730A" w:rsidRPr="002D281E" w:rsidRDefault="00BC730A" w:rsidP="00BC730A">
      <w:pPr>
        <w:autoSpaceDE w:val="0"/>
        <w:autoSpaceDN w:val="0"/>
        <w:adjustRightInd w:val="0"/>
        <w:ind w:firstLine="709"/>
        <w:jc w:val="both"/>
        <w:rPr>
          <w:rFonts w:ascii="PT Astra Serif" w:hAnsi="PT Astra Serif"/>
          <w:sz w:val="28"/>
          <w:szCs w:val="28"/>
        </w:rPr>
      </w:pPr>
      <w:r>
        <w:rPr>
          <w:rFonts w:ascii="PT Astra Serif" w:hAnsi="PT Astra Serif"/>
          <w:sz w:val="28"/>
          <w:szCs w:val="28"/>
        </w:rPr>
        <w:t>-</w:t>
      </w:r>
      <w:r w:rsidRPr="002D281E">
        <w:rPr>
          <w:rFonts w:ascii="PT Astra Serif" w:hAnsi="PT Astra Serif"/>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730A" w:rsidRPr="002D281E" w:rsidRDefault="00BC730A" w:rsidP="00BC730A">
      <w:pPr>
        <w:autoSpaceDE w:val="0"/>
        <w:autoSpaceDN w:val="0"/>
        <w:adjustRightInd w:val="0"/>
        <w:ind w:firstLine="709"/>
        <w:jc w:val="both"/>
        <w:rPr>
          <w:rFonts w:ascii="PT Astra Serif" w:hAnsi="PT Astra Serif"/>
          <w:sz w:val="28"/>
          <w:szCs w:val="28"/>
        </w:rPr>
      </w:pPr>
      <w:r>
        <w:rPr>
          <w:rFonts w:ascii="PT Astra Serif" w:hAnsi="PT Astra Serif"/>
          <w:sz w:val="28"/>
          <w:szCs w:val="28"/>
        </w:rPr>
        <w:t>-</w:t>
      </w:r>
      <w:r w:rsidRPr="002D281E">
        <w:rPr>
          <w:rFonts w:ascii="PT Astra Serif" w:hAnsi="PT Astra Serif"/>
          <w:sz w:val="28"/>
          <w:szCs w:val="28"/>
        </w:rPr>
        <w:t> в удовлетворении жалобы отказывается.</w:t>
      </w:r>
    </w:p>
    <w:p w:rsidR="00BC730A" w:rsidRPr="002D281E" w:rsidRDefault="00BC730A" w:rsidP="00BC730A">
      <w:pPr>
        <w:autoSpaceDE w:val="0"/>
        <w:autoSpaceDN w:val="0"/>
        <w:adjustRightInd w:val="0"/>
        <w:ind w:firstLine="709"/>
        <w:jc w:val="both"/>
        <w:rPr>
          <w:rFonts w:ascii="PT Astra Serif" w:hAnsi="PT Astra Serif"/>
          <w:sz w:val="28"/>
          <w:szCs w:val="28"/>
        </w:rPr>
      </w:pPr>
      <w:r>
        <w:rPr>
          <w:rFonts w:ascii="PT Astra Serif" w:hAnsi="PT Astra Serif"/>
          <w:sz w:val="28"/>
          <w:szCs w:val="28"/>
        </w:rPr>
        <w:t>7)</w:t>
      </w:r>
      <w:r w:rsidRPr="002D281E">
        <w:rPr>
          <w:rFonts w:ascii="PT Astra Serif" w:hAnsi="PT Astra Serif"/>
          <w:sz w:val="28"/>
          <w:szCs w:val="28"/>
        </w:rPr>
        <w:t> Не позднее дня, следующего за днем принятия решения, по рассмотрению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730A" w:rsidRPr="002D281E" w:rsidRDefault="00BC730A" w:rsidP="00BC730A">
      <w:pPr>
        <w:autoSpaceDE w:val="0"/>
        <w:autoSpaceDN w:val="0"/>
        <w:adjustRightInd w:val="0"/>
        <w:ind w:firstLine="709"/>
        <w:jc w:val="both"/>
        <w:rPr>
          <w:rFonts w:ascii="PT Astra Serif" w:hAnsi="PT Astra Serif"/>
          <w:sz w:val="28"/>
          <w:szCs w:val="28"/>
        </w:rPr>
      </w:pPr>
      <w:r w:rsidRPr="002D281E">
        <w:rPr>
          <w:rFonts w:ascii="PT Astra Serif" w:hAnsi="PT Astra Serif"/>
          <w:sz w:val="28"/>
          <w:szCs w:val="28"/>
        </w:rPr>
        <w:t>8</w:t>
      </w:r>
      <w:r>
        <w:rPr>
          <w:rFonts w:ascii="PT Astra Serif" w:hAnsi="PT Astra Serif"/>
          <w:sz w:val="28"/>
          <w:szCs w:val="28"/>
        </w:rPr>
        <w:t>)</w:t>
      </w:r>
      <w:r w:rsidRPr="002D281E">
        <w:rPr>
          <w:rFonts w:ascii="PT Astra Serif" w:hAnsi="PT Astra Serif"/>
          <w:sz w:val="28"/>
          <w:szCs w:val="28"/>
        </w:rPr>
        <w:t> В случае признания жалобы подлежащей удовлетворению в ответе заявителю, дается информация о действиях, осуществляемых Управлением,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C730A" w:rsidRPr="002D281E" w:rsidRDefault="00BC730A" w:rsidP="00BC730A">
      <w:pPr>
        <w:autoSpaceDE w:val="0"/>
        <w:autoSpaceDN w:val="0"/>
        <w:adjustRightInd w:val="0"/>
        <w:ind w:firstLine="709"/>
        <w:jc w:val="both"/>
        <w:rPr>
          <w:rFonts w:ascii="PT Astra Serif" w:hAnsi="PT Astra Serif"/>
          <w:sz w:val="28"/>
          <w:szCs w:val="28"/>
        </w:rPr>
      </w:pPr>
      <w:r>
        <w:rPr>
          <w:rFonts w:ascii="PT Astra Serif" w:hAnsi="PT Astra Serif"/>
          <w:sz w:val="28"/>
          <w:szCs w:val="28"/>
        </w:rPr>
        <w:t>9)</w:t>
      </w:r>
      <w:r w:rsidRPr="002D281E">
        <w:rPr>
          <w:rFonts w:ascii="PT Astra Serif" w:hAnsi="PT Astra Serif"/>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C730A" w:rsidRPr="002D281E" w:rsidRDefault="00BC730A" w:rsidP="00BC730A">
      <w:pPr>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34. </w:t>
      </w:r>
      <w:r w:rsidRPr="002D281E">
        <w:rPr>
          <w:rFonts w:ascii="PT Astra Serif" w:hAnsi="PT Astra Serif"/>
          <w:sz w:val="28"/>
          <w:szCs w:val="28"/>
        </w:rPr>
        <w:t xml:space="preserve">Положения раздела 5 настоящего административного регламента, устанавливающие порядок рассмотрения жалоб на нарушения прав граждан </w:t>
      </w:r>
      <w:r w:rsidRPr="002D281E">
        <w:rPr>
          <w:rFonts w:ascii="PT Astra Serif" w:hAnsi="PT Astra Serif"/>
          <w:sz w:val="28"/>
          <w:szCs w:val="28"/>
        </w:rPr>
        <w:lastRenderedPageBreak/>
        <w:t>и организаций при предоставлении муниципальных услуг,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671150" w:rsidRPr="00073055" w:rsidRDefault="00671150" w:rsidP="00671150">
      <w:pPr>
        <w:ind w:left="3969"/>
        <w:jc w:val="right"/>
        <w:rPr>
          <w:rFonts w:eastAsia="MS Mincho"/>
          <w:sz w:val="28"/>
          <w:szCs w:val="28"/>
        </w:rPr>
      </w:pPr>
    </w:p>
    <w:p w:rsidR="004473FF" w:rsidRPr="0079599C" w:rsidRDefault="00671150" w:rsidP="00671150">
      <w:pPr>
        <w:pStyle w:val="western"/>
        <w:spacing w:before="0" w:beforeAutospacing="0" w:after="0" w:afterAutospacing="0" w:line="360" w:lineRule="atLeast"/>
        <w:ind w:firstLine="540"/>
        <w:jc w:val="both"/>
        <w:textAlignment w:val="baseline"/>
        <w:rPr>
          <w:sz w:val="28"/>
          <w:szCs w:val="28"/>
        </w:rPr>
      </w:pPr>
      <w:r>
        <w:rPr>
          <w:sz w:val="28"/>
          <w:szCs w:val="28"/>
        </w:rPr>
        <w:t>2.</w:t>
      </w:r>
      <w:r w:rsidR="004473FF" w:rsidRPr="0079599C">
        <w:rPr>
          <w:sz w:val="28"/>
          <w:szCs w:val="28"/>
        </w:rPr>
        <w:t>Постановление опубликовать в газете «Щекинский муниципальный вестник» и разместить на официальном с</w:t>
      </w:r>
      <w:r>
        <w:rPr>
          <w:sz w:val="28"/>
          <w:szCs w:val="28"/>
        </w:rPr>
        <w:t xml:space="preserve">айте муниципального образования </w:t>
      </w:r>
      <w:r w:rsidR="004473FF" w:rsidRPr="0079599C">
        <w:rPr>
          <w:sz w:val="28"/>
          <w:szCs w:val="28"/>
        </w:rPr>
        <w:t>Крапивенское Щекинского района.</w:t>
      </w:r>
    </w:p>
    <w:p w:rsidR="004473FF" w:rsidRPr="0079599C" w:rsidRDefault="004473FF" w:rsidP="0038324E">
      <w:pPr>
        <w:pStyle w:val="a9"/>
        <w:spacing w:line="276" w:lineRule="auto"/>
        <w:ind w:firstLine="709"/>
        <w:jc w:val="both"/>
        <w:rPr>
          <w:rFonts w:ascii="Times New Roman" w:hAnsi="Times New Roman"/>
          <w:sz w:val="28"/>
          <w:szCs w:val="28"/>
        </w:rPr>
      </w:pPr>
      <w:r w:rsidRPr="0079599C">
        <w:rPr>
          <w:rFonts w:ascii="Times New Roman" w:hAnsi="Times New Roman"/>
          <w:sz w:val="28"/>
          <w:szCs w:val="28"/>
        </w:rPr>
        <w:t>3</w:t>
      </w:r>
      <w:r w:rsidR="00643C18" w:rsidRPr="0079599C">
        <w:rPr>
          <w:rFonts w:ascii="Times New Roman" w:hAnsi="Times New Roman"/>
          <w:sz w:val="28"/>
          <w:szCs w:val="28"/>
        </w:rPr>
        <w:t>.</w:t>
      </w:r>
      <w:r w:rsidRPr="0079599C">
        <w:rPr>
          <w:rFonts w:ascii="Times New Roman" w:hAnsi="Times New Roman"/>
          <w:sz w:val="28"/>
          <w:szCs w:val="28"/>
        </w:rPr>
        <w:t>Контроль за исполнением настоящего постановления оставляю за собой.</w:t>
      </w:r>
    </w:p>
    <w:p w:rsidR="004473FF" w:rsidRPr="0079599C" w:rsidRDefault="004473FF" w:rsidP="0038324E">
      <w:pPr>
        <w:autoSpaceDE w:val="0"/>
        <w:autoSpaceDN w:val="0"/>
        <w:adjustRightInd w:val="0"/>
        <w:spacing w:line="276" w:lineRule="auto"/>
        <w:ind w:firstLine="709"/>
        <w:jc w:val="both"/>
        <w:rPr>
          <w:sz w:val="28"/>
          <w:szCs w:val="28"/>
        </w:rPr>
      </w:pPr>
      <w:r w:rsidRPr="0079599C">
        <w:rPr>
          <w:sz w:val="28"/>
          <w:szCs w:val="28"/>
        </w:rPr>
        <w:t>4</w:t>
      </w:r>
      <w:r w:rsidR="00643C18" w:rsidRPr="0079599C">
        <w:rPr>
          <w:sz w:val="28"/>
          <w:szCs w:val="28"/>
        </w:rPr>
        <w:t>.</w:t>
      </w:r>
      <w:r w:rsidRPr="0079599C">
        <w:rPr>
          <w:sz w:val="28"/>
          <w:szCs w:val="28"/>
        </w:rPr>
        <w:t>Постановление вступает в силу со дня его официального опубликования.</w:t>
      </w:r>
    </w:p>
    <w:p w:rsidR="004473FF" w:rsidRPr="0079599C" w:rsidRDefault="004473FF" w:rsidP="00643C18">
      <w:pPr>
        <w:spacing w:line="360" w:lineRule="auto"/>
        <w:rPr>
          <w:sz w:val="28"/>
          <w:szCs w:val="28"/>
        </w:rPr>
      </w:pPr>
    </w:p>
    <w:p w:rsidR="008D7AE8" w:rsidRPr="0079599C" w:rsidRDefault="00643C18" w:rsidP="00643C18">
      <w:pPr>
        <w:pStyle w:val="ad"/>
        <w:ind w:firstLine="709"/>
        <w:jc w:val="both"/>
        <w:rPr>
          <w:sz w:val="28"/>
          <w:szCs w:val="28"/>
        </w:rPr>
      </w:pPr>
      <w:r w:rsidRPr="0079599C">
        <w:rPr>
          <w:sz w:val="28"/>
          <w:szCs w:val="28"/>
        </w:rPr>
        <w:t>Глава администрации</w:t>
      </w:r>
    </w:p>
    <w:p w:rsidR="001D29D3" w:rsidRPr="0079599C" w:rsidRDefault="001D29D3" w:rsidP="00643C18">
      <w:pPr>
        <w:pStyle w:val="ad"/>
        <w:ind w:firstLine="709"/>
        <w:jc w:val="both"/>
        <w:rPr>
          <w:sz w:val="28"/>
          <w:szCs w:val="28"/>
        </w:rPr>
      </w:pPr>
      <w:r w:rsidRPr="0079599C">
        <w:rPr>
          <w:sz w:val="28"/>
          <w:szCs w:val="28"/>
        </w:rPr>
        <w:t>м</w:t>
      </w:r>
      <w:r w:rsidR="00643C18" w:rsidRPr="0079599C">
        <w:rPr>
          <w:sz w:val="28"/>
          <w:szCs w:val="28"/>
        </w:rPr>
        <w:t>униципального образования</w:t>
      </w:r>
    </w:p>
    <w:p w:rsidR="00643C18" w:rsidRPr="0079599C" w:rsidRDefault="00643C18" w:rsidP="001D29D3">
      <w:pPr>
        <w:pStyle w:val="ad"/>
        <w:ind w:firstLine="709"/>
        <w:jc w:val="both"/>
        <w:rPr>
          <w:sz w:val="28"/>
          <w:szCs w:val="28"/>
        </w:rPr>
      </w:pPr>
      <w:r w:rsidRPr="0079599C">
        <w:rPr>
          <w:sz w:val="28"/>
          <w:szCs w:val="28"/>
        </w:rPr>
        <w:t>Крапивенское</w:t>
      </w:r>
      <w:r w:rsidR="001D29D3" w:rsidRPr="0079599C">
        <w:rPr>
          <w:sz w:val="28"/>
          <w:szCs w:val="28"/>
        </w:rPr>
        <w:t xml:space="preserve"> </w:t>
      </w:r>
      <w:r w:rsidRPr="0079599C">
        <w:rPr>
          <w:sz w:val="28"/>
          <w:szCs w:val="28"/>
        </w:rPr>
        <w:t xml:space="preserve">Щекинского района       </w:t>
      </w:r>
      <w:r w:rsidR="001D29D3" w:rsidRPr="0079599C">
        <w:rPr>
          <w:sz w:val="28"/>
          <w:szCs w:val="28"/>
        </w:rPr>
        <w:t xml:space="preserve">                     А.В.Чеченкин</w:t>
      </w:r>
      <w:r w:rsidRPr="0079599C">
        <w:rPr>
          <w:sz w:val="28"/>
          <w:szCs w:val="28"/>
        </w:rPr>
        <w:t xml:space="preserve">              </w:t>
      </w:r>
      <w:r w:rsidR="001D29D3" w:rsidRPr="0079599C">
        <w:rPr>
          <w:sz w:val="28"/>
          <w:szCs w:val="28"/>
        </w:rPr>
        <w:t xml:space="preserve">                   </w:t>
      </w:r>
    </w:p>
    <w:p w:rsidR="00643C18" w:rsidRPr="0079599C" w:rsidRDefault="00643C18" w:rsidP="00643C18">
      <w:pPr>
        <w:pStyle w:val="ad"/>
        <w:spacing w:line="360" w:lineRule="auto"/>
        <w:ind w:firstLine="709"/>
        <w:jc w:val="both"/>
        <w:rPr>
          <w:sz w:val="28"/>
          <w:szCs w:val="28"/>
        </w:rPr>
      </w:pPr>
    </w:p>
    <w:p w:rsidR="00643C18" w:rsidRPr="0079599C" w:rsidRDefault="00643C18" w:rsidP="00643C18">
      <w:pPr>
        <w:pStyle w:val="ad"/>
        <w:spacing w:line="360" w:lineRule="auto"/>
        <w:ind w:firstLine="709"/>
        <w:jc w:val="both"/>
        <w:rPr>
          <w:sz w:val="28"/>
          <w:szCs w:val="28"/>
        </w:rPr>
      </w:pPr>
    </w:p>
    <w:p w:rsidR="00643C18" w:rsidRPr="0079599C" w:rsidRDefault="00643C18" w:rsidP="001D29D3">
      <w:pPr>
        <w:pStyle w:val="ad"/>
        <w:spacing w:line="360" w:lineRule="auto"/>
        <w:jc w:val="both"/>
        <w:rPr>
          <w:sz w:val="28"/>
          <w:szCs w:val="28"/>
        </w:rPr>
      </w:pPr>
    </w:p>
    <w:p w:rsidR="00643C18" w:rsidRPr="0079599C" w:rsidRDefault="00643C18" w:rsidP="00643C18">
      <w:pPr>
        <w:pStyle w:val="ad"/>
        <w:spacing w:line="360" w:lineRule="auto"/>
        <w:ind w:firstLine="709"/>
        <w:jc w:val="both"/>
        <w:rPr>
          <w:sz w:val="28"/>
          <w:szCs w:val="28"/>
        </w:rPr>
      </w:pPr>
    </w:p>
    <w:p w:rsidR="00643C18" w:rsidRPr="0079599C" w:rsidRDefault="0079599C" w:rsidP="00643C18">
      <w:pPr>
        <w:pStyle w:val="ad"/>
        <w:spacing w:line="360" w:lineRule="auto"/>
        <w:ind w:firstLine="709"/>
        <w:jc w:val="both"/>
        <w:rPr>
          <w:b w:val="0"/>
          <w:sz w:val="28"/>
          <w:szCs w:val="28"/>
        </w:rPr>
      </w:pPr>
      <w:r w:rsidRPr="0079599C">
        <w:rPr>
          <w:b w:val="0"/>
          <w:sz w:val="28"/>
          <w:szCs w:val="28"/>
        </w:rPr>
        <w:t xml:space="preserve"> </w:t>
      </w:r>
    </w:p>
    <w:sectPr w:rsidR="00643C18" w:rsidRPr="0079599C" w:rsidSect="000D4EA0">
      <w:headerReference w:type="default" r:id="rId12"/>
      <w:headerReference w:type="first" r:id="rId13"/>
      <w:pgSz w:w="11906" w:h="16838"/>
      <w:pgMar w:top="1134" w:right="850" w:bottom="127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81D" w:rsidRDefault="000D481D">
      <w:r>
        <w:separator/>
      </w:r>
    </w:p>
  </w:endnote>
  <w:endnote w:type="continuationSeparator" w:id="0">
    <w:p w:rsidR="000D481D" w:rsidRDefault="000D4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81D" w:rsidRDefault="000D481D">
      <w:r>
        <w:separator/>
      </w:r>
    </w:p>
  </w:footnote>
  <w:footnote w:type="continuationSeparator" w:id="0">
    <w:p w:rsidR="000D481D" w:rsidRDefault="000D48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58891"/>
      <w:docPartObj>
        <w:docPartGallery w:val="Page Numbers (Top of Page)"/>
        <w:docPartUnique/>
      </w:docPartObj>
    </w:sdtPr>
    <w:sdtEndPr/>
    <w:sdtContent>
      <w:p w:rsidR="001A1546" w:rsidRDefault="003078A3">
        <w:pPr>
          <w:pStyle w:val="a7"/>
          <w:jc w:val="center"/>
        </w:pPr>
        <w:r>
          <w:fldChar w:fldCharType="begin"/>
        </w:r>
        <w:r>
          <w:instrText>PAGE   \* MERGEFORMAT</w:instrText>
        </w:r>
        <w:r>
          <w:fldChar w:fldCharType="separate"/>
        </w:r>
        <w:r w:rsidR="00C61E01">
          <w:rPr>
            <w:noProof/>
          </w:rPr>
          <w:t>2</w:t>
        </w:r>
        <w:r>
          <w:fldChar w:fldCharType="end"/>
        </w:r>
      </w:p>
    </w:sdtContent>
  </w:sdt>
  <w:p w:rsidR="007F2FCE" w:rsidRDefault="00C61E01">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CA2" w:rsidRDefault="00C61E01">
    <w:pPr>
      <w:pStyle w:val="a7"/>
      <w:jc w:val="center"/>
    </w:pPr>
  </w:p>
  <w:p w:rsidR="007F2FCE" w:rsidRDefault="00C61E01">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66D52"/>
    <w:multiLevelType w:val="multilevel"/>
    <w:tmpl w:val="4D5AE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2034F"/>
    <w:multiLevelType w:val="multilevel"/>
    <w:tmpl w:val="43F6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E34E81"/>
    <w:multiLevelType w:val="hybridMultilevel"/>
    <w:tmpl w:val="DE76FE58"/>
    <w:lvl w:ilvl="0" w:tplc="6B1683CE">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 w15:restartNumberingAfterBreak="0">
    <w:nsid w:val="441E7835"/>
    <w:multiLevelType w:val="hybridMultilevel"/>
    <w:tmpl w:val="98A44E06"/>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51F972B4"/>
    <w:multiLevelType w:val="multilevel"/>
    <w:tmpl w:val="4C20B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C663DC"/>
    <w:multiLevelType w:val="hybridMultilevel"/>
    <w:tmpl w:val="DEA2961A"/>
    <w:lvl w:ilvl="0" w:tplc="58D429D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15:restartNumberingAfterBreak="0">
    <w:nsid w:val="63E939FA"/>
    <w:multiLevelType w:val="hybridMultilevel"/>
    <w:tmpl w:val="159A18F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8931EF"/>
    <w:multiLevelType w:val="hybridMultilevel"/>
    <w:tmpl w:val="C4601B00"/>
    <w:lvl w:ilvl="0" w:tplc="9CFA8B98">
      <w:start w:val="1"/>
      <w:numFmt w:val="bullet"/>
      <w:lvlText w:val=""/>
      <w:lvlJc w:val="left"/>
      <w:pPr>
        <w:ind w:left="1440" w:hanging="360"/>
      </w:pPr>
      <w:rPr>
        <w:rFonts w:ascii="Symbol" w:hAnsi="Symbol" w:hint="default"/>
        <w:color w:val="auto"/>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8" w15:restartNumberingAfterBreak="0">
    <w:nsid w:val="6D286C0C"/>
    <w:multiLevelType w:val="multilevel"/>
    <w:tmpl w:val="A40E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9622EC"/>
    <w:multiLevelType w:val="hybridMultilevel"/>
    <w:tmpl w:val="017C5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C52274E"/>
    <w:multiLevelType w:val="multilevel"/>
    <w:tmpl w:val="28CC7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6B7C99"/>
    <w:multiLevelType w:val="hybridMultilevel"/>
    <w:tmpl w:val="770206F0"/>
    <w:lvl w:ilvl="0" w:tplc="83A4D2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9"/>
  </w:num>
  <w:num w:numId="3">
    <w:abstractNumId w:val="6"/>
  </w:num>
  <w:num w:numId="4">
    <w:abstractNumId w:val="2"/>
  </w:num>
  <w:num w:numId="5">
    <w:abstractNumId w:val="7"/>
  </w:num>
  <w:num w:numId="6">
    <w:abstractNumId w:val="3"/>
  </w:num>
  <w:num w:numId="7">
    <w:abstractNumId w:val="11"/>
  </w:num>
  <w:num w:numId="8">
    <w:abstractNumId w:val="10"/>
  </w:num>
  <w:num w:numId="9">
    <w:abstractNumId w:val="8"/>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F56"/>
    <w:rsid w:val="0002542E"/>
    <w:rsid w:val="0005262C"/>
    <w:rsid w:val="000A677B"/>
    <w:rsid w:val="000C3F56"/>
    <w:rsid w:val="000D0776"/>
    <w:rsid w:val="000D481D"/>
    <w:rsid w:val="000D4EA0"/>
    <w:rsid w:val="000E5E45"/>
    <w:rsid w:val="000F2369"/>
    <w:rsid w:val="00103AD9"/>
    <w:rsid w:val="001579F1"/>
    <w:rsid w:val="001D29D3"/>
    <w:rsid w:val="0021410B"/>
    <w:rsid w:val="002457F3"/>
    <w:rsid w:val="00253CEA"/>
    <w:rsid w:val="002C5327"/>
    <w:rsid w:val="003078A3"/>
    <w:rsid w:val="0038324E"/>
    <w:rsid w:val="00440FAD"/>
    <w:rsid w:val="004473FF"/>
    <w:rsid w:val="00473523"/>
    <w:rsid w:val="004929AC"/>
    <w:rsid w:val="004F7AF8"/>
    <w:rsid w:val="00535B05"/>
    <w:rsid w:val="00643C18"/>
    <w:rsid w:val="00666BD1"/>
    <w:rsid w:val="00666CBE"/>
    <w:rsid w:val="00671150"/>
    <w:rsid w:val="00676A5B"/>
    <w:rsid w:val="006A665A"/>
    <w:rsid w:val="006C63BF"/>
    <w:rsid w:val="00722FAB"/>
    <w:rsid w:val="00774AF9"/>
    <w:rsid w:val="00774AFA"/>
    <w:rsid w:val="0079599C"/>
    <w:rsid w:val="007F2928"/>
    <w:rsid w:val="00860FCD"/>
    <w:rsid w:val="008B103B"/>
    <w:rsid w:val="009227AE"/>
    <w:rsid w:val="009454EC"/>
    <w:rsid w:val="00953D7E"/>
    <w:rsid w:val="00982D6C"/>
    <w:rsid w:val="0099647A"/>
    <w:rsid w:val="00A26BE8"/>
    <w:rsid w:val="00A343D6"/>
    <w:rsid w:val="00A56602"/>
    <w:rsid w:val="00AC4955"/>
    <w:rsid w:val="00AF035F"/>
    <w:rsid w:val="00B123B9"/>
    <w:rsid w:val="00BC730A"/>
    <w:rsid w:val="00C61E01"/>
    <w:rsid w:val="00CA4A23"/>
    <w:rsid w:val="00CE7188"/>
    <w:rsid w:val="00D01FB1"/>
    <w:rsid w:val="00DF6FDA"/>
    <w:rsid w:val="00E00A98"/>
    <w:rsid w:val="00E43084"/>
    <w:rsid w:val="00EE17D8"/>
    <w:rsid w:val="00EE5172"/>
    <w:rsid w:val="00EF4CEB"/>
    <w:rsid w:val="00F16917"/>
    <w:rsid w:val="00F86ADB"/>
    <w:rsid w:val="00FC5A21"/>
    <w:rsid w:val="00FD1506"/>
    <w:rsid w:val="00FF2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EB99C"/>
  <w15:docId w15:val="{25C9F309-3377-42AA-8AE5-BD9C7498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3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078A3"/>
    <w:pPr>
      <w:jc w:val="both"/>
    </w:pPr>
    <w:rPr>
      <w:sz w:val="28"/>
      <w:szCs w:val="20"/>
      <w:lang w:val="x-none" w:eastAsia="x-none"/>
    </w:rPr>
  </w:style>
  <w:style w:type="character" w:customStyle="1" w:styleId="a4">
    <w:name w:val="Основной текст Знак"/>
    <w:basedOn w:val="a0"/>
    <w:link w:val="a3"/>
    <w:rsid w:val="003078A3"/>
    <w:rPr>
      <w:rFonts w:ascii="Times New Roman" w:eastAsia="Times New Roman" w:hAnsi="Times New Roman" w:cs="Times New Roman"/>
      <w:sz w:val="28"/>
      <w:szCs w:val="20"/>
      <w:lang w:val="x-none" w:eastAsia="x-none"/>
    </w:rPr>
  </w:style>
  <w:style w:type="paragraph" w:styleId="a5">
    <w:name w:val="Body Text Indent"/>
    <w:basedOn w:val="a"/>
    <w:link w:val="a6"/>
    <w:uiPriority w:val="99"/>
    <w:rsid w:val="003078A3"/>
    <w:pPr>
      <w:ind w:firstLine="720"/>
      <w:jc w:val="both"/>
    </w:pPr>
    <w:rPr>
      <w:sz w:val="28"/>
      <w:szCs w:val="20"/>
      <w:lang w:val="x-none" w:eastAsia="x-none"/>
    </w:rPr>
  </w:style>
  <w:style w:type="character" w:customStyle="1" w:styleId="a6">
    <w:name w:val="Основной текст с отступом Знак"/>
    <w:basedOn w:val="a0"/>
    <w:link w:val="a5"/>
    <w:uiPriority w:val="99"/>
    <w:rsid w:val="003078A3"/>
    <w:rPr>
      <w:rFonts w:ascii="Times New Roman" w:eastAsia="Times New Roman" w:hAnsi="Times New Roman" w:cs="Times New Roman"/>
      <w:sz w:val="28"/>
      <w:szCs w:val="20"/>
      <w:lang w:val="x-none" w:eastAsia="x-none"/>
    </w:rPr>
  </w:style>
  <w:style w:type="paragraph" w:styleId="a7">
    <w:name w:val="header"/>
    <w:basedOn w:val="a"/>
    <w:link w:val="a8"/>
    <w:uiPriority w:val="99"/>
    <w:rsid w:val="003078A3"/>
    <w:pPr>
      <w:tabs>
        <w:tab w:val="center" w:pos="4153"/>
        <w:tab w:val="right" w:pos="8306"/>
      </w:tabs>
      <w:overflowPunct w:val="0"/>
      <w:autoSpaceDE w:val="0"/>
      <w:autoSpaceDN w:val="0"/>
      <w:adjustRightInd w:val="0"/>
      <w:textAlignment w:val="baseline"/>
    </w:pPr>
    <w:rPr>
      <w:sz w:val="20"/>
      <w:szCs w:val="20"/>
    </w:rPr>
  </w:style>
  <w:style w:type="character" w:customStyle="1" w:styleId="a8">
    <w:name w:val="Верхний колонтитул Знак"/>
    <w:basedOn w:val="a0"/>
    <w:link w:val="a7"/>
    <w:uiPriority w:val="99"/>
    <w:rsid w:val="003078A3"/>
    <w:rPr>
      <w:rFonts w:ascii="Times New Roman" w:eastAsia="Times New Roman" w:hAnsi="Times New Roman" w:cs="Times New Roman"/>
      <w:sz w:val="20"/>
      <w:szCs w:val="20"/>
      <w:lang w:eastAsia="ru-RU"/>
    </w:rPr>
  </w:style>
  <w:style w:type="paragraph" w:styleId="a9">
    <w:name w:val="Plain Text"/>
    <w:basedOn w:val="a"/>
    <w:link w:val="aa"/>
    <w:rsid w:val="003078A3"/>
    <w:rPr>
      <w:rFonts w:ascii="Courier New" w:hAnsi="Courier New"/>
      <w:sz w:val="20"/>
      <w:szCs w:val="20"/>
      <w:lang w:val="x-none" w:eastAsia="x-none"/>
    </w:rPr>
  </w:style>
  <w:style w:type="character" w:customStyle="1" w:styleId="aa">
    <w:name w:val="Текст Знак"/>
    <w:basedOn w:val="a0"/>
    <w:link w:val="a9"/>
    <w:rsid w:val="003078A3"/>
    <w:rPr>
      <w:rFonts w:ascii="Courier New" w:eastAsia="Times New Roman" w:hAnsi="Courier New" w:cs="Times New Roman"/>
      <w:sz w:val="20"/>
      <w:szCs w:val="20"/>
      <w:lang w:val="x-none" w:eastAsia="x-none"/>
    </w:rPr>
  </w:style>
  <w:style w:type="paragraph" w:customStyle="1" w:styleId="ConsPlusNormal">
    <w:name w:val="ConsPlusNormal"/>
    <w:link w:val="ConsPlusNormal0"/>
    <w:uiPriority w:val="99"/>
    <w:qFormat/>
    <w:rsid w:val="003078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semiHidden/>
    <w:unhideWhenUsed/>
    <w:rsid w:val="003078A3"/>
    <w:rPr>
      <w:rFonts w:ascii="Tahoma" w:hAnsi="Tahoma" w:cs="Tahoma"/>
      <w:sz w:val="16"/>
      <w:szCs w:val="16"/>
    </w:rPr>
  </w:style>
  <w:style w:type="character" w:customStyle="1" w:styleId="ac">
    <w:name w:val="Текст выноски Знак"/>
    <w:basedOn w:val="a0"/>
    <w:link w:val="ab"/>
    <w:uiPriority w:val="99"/>
    <w:semiHidden/>
    <w:rsid w:val="003078A3"/>
    <w:rPr>
      <w:rFonts w:ascii="Tahoma" w:eastAsia="Times New Roman" w:hAnsi="Tahoma" w:cs="Tahoma"/>
      <w:sz w:val="16"/>
      <w:szCs w:val="16"/>
      <w:lang w:eastAsia="ru-RU"/>
    </w:rPr>
  </w:style>
  <w:style w:type="paragraph" w:customStyle="1" w:styleId="HEADERTEXT">
    <w:name w:val=".HEADERTEXT"/>
    <w:uiPriority w:val="99"/>
    <w:rsid w:val="003078A3"/>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styleId="ad">
    <w:name w:val="caption"/>
    <w:basedOn w:val="a"/>
    <w:qFormat/>
    <w:rsid w:val="003078A3"/>
    <w:pPr>
      <w:jc w:val="center"/>
    </w:pPr>
    <w:rPr>
      <w:b/>
      <w:szCs w:val="20"/>
    </w:rPr>
  </w:style>
  <w:style w:type="paragraph" w:customStyle="1" w:styleId="FORMATTEXT">
    <w:name w:val=".FORMATTEXT"/>
    <w:rsid w:val="003078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footer"/>
    <w:basedOn w:val="a"/>
    <w:link w:val="af"/>
    <w:uiPriority w:val="99"/>
    <w:unhideWhenUsed/>
    <w:rsid w:val="003078A3"/>
    <w:pPr>
      <w:tabs>
        <w:tab w:val="center" w:pos="4677"/>
        <w:tab w:val="right" w:pos="9355"/>
      </w:tabs>
    </w:pPr>
  </w:style>
  <w:style w:type="character" w:customStyle="1" w:styleId="af">
    <w:name w:val="Нижний колонтитул Знак"/>
    <w:basedOn w:val="a0"/>
    <w:link w:val="ae"/>
    <w:uiPriority w:val="99"/>
    <w:rsid w:val="003078A3"/>
    <w:rPr>
      <w:rFonts w:ascii="Times New Roman" w:eastAsia="Times New Roman" w:hAnsi="Times New Roman" w:cs="Times New Roman"/>
      <w:sz w:val="24"/>
      <w:szCs w:val="24"/>
      <w:lang w:eastAsia="ru-RU"/>
    </w:rPr>
  </w:style>
  <w:style w:type="paragraph" w:customStyle="1" w:styleId="headertext0">
    <w:name w:val="headertext"/>
    <w:basedOn w:val="a"/>
    <w:rsid w:val="003078A3"/>
    <w:pPr>
      <w:spacing w:before="100" w:beforeAutospacing="1" w:after="100" w:afterAutospacing="1"/>
    </w:pPr>
  </w:style>
  <w:style w:type="paragraph" w:customStyle="1" w:styleId="formattext0">
    <w:name w:val="formattext"/>
    <w:basedOn w:val="a"/>
    <w:rsid w:val="003078A3"/>
    <w:pPr>
      <w:spacing w:before="100" w:beforeAutospacing="1" w:after="100" w:afterAutospacing="1"/>
    </w:pPr>
  </w:style>
  <w:style w:type="character" w:customStyle="1" w:styleId="match">
    <w:name w:val="match"/>
    <w:basedOn w:val="a0"/>
    <w:rsid w:val="003078A3"/>
  </w:style>
  <w:style w:type="paragraph" w:customStyle="1" w:styleId="ConsPlusTitle">
    <w:name w:val="ConsPlusTitle"/>
    <w:rsid w:val="003078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Абзац списка1"/>
    <w:basedOn w:val="a"/>
    <w:rsid w:val="003078A3"/>
    <w:pPr>
      <w:spacing w:after="200" w:line="276" w:lineRule="auto"/>
      <w:ind w:left="720"/>
    </w:pPr>
    <w:rPr>
      <w:rFonts w:ascii="Calibri" w:hAnsi="Calibri"/>
      <w:sz w:val="22"/>
      <w:szCs w:val="22"/>
      <w:lang w:eastAsia="en-US"/>
    </w:rPr>
  </w:style>
  <w:style w:type="paragraph" w:styleId="af0">
    <w:name w:val="List Paragraph"/>
    <w:basedOn w:val="a"/>
    <w:uiPriority w:val="34"/>
    <w:qFormat/>
    <w:rsid w:val="003078A3"/>
    <w:pPr>
      <w:tabs>
        <w:tab w:val="left" w:pos="0"/>
      </w:tabs>
      <w:spacing w:before="60" w:after="60"/>
      <w:ind w:left="720"/>
      <w:contextualSpacing/>
      <w:jc w:val="both"/>
    </w:pPr>
    <w:rPr>
      <w:bCs/>
    </w:rPr>
  </w:style>
  <w:style w:type="paragraph" w:customStyle="1" w:styleId="10">
    <w:name w:val="Текст1"/>
    <w:basedOn w:val="a"/>
    <w:rsid w:val="003078A3"/>
    <w:pPr>
      <w:overflowPunct w:val="0"/>
      <w:autoSpaceDE w:val="0"/>
      <w:autoSpaceDN w:val="0"/>
      <w:adjustRightInd w:val="0"/>
      <w:textAlignment w:val="baseline"/>
    </w:pPr>
    <w:rPr>
      <w:rFonts w:ascii="Courier New" w:hAnsi="Courier New"/>
      <w:sz w:val="20"/>
      <w:szCs w:val="20"/>
    </w:rPr>
  </w:style>
  <w:style w:type="paragraph" w:styleId="3">
    <w:name w:val="Body Text Indent 3"/>
    <w:basedOn w:val="a"/>
    <w:link w:val="30"/>
    <w:rsid w:val="003078A3"/>
    <w:pPr>
      <w:spacing w:after="120"/>
      <w:ind w:left="283"/>
    </w:pPr>
    <w:rPr>
      <w:sz w:val="16"/>
      <w:szCs w:val="16"/>
      <w:lang w:val="x-none" w:eastAsia="x-none"/>
    </w:rPr>
  </w:style>
  <w:style w:type="character" w:customStyle="1" w:styleId="30">
    <w:name w:val="Основной текст с отступом 3 Знак"/>
    <w:basedOn w:val="a0"/>
    <w:link w:val="3"/>
    <w:rsid w:val="003078A3"/>
    <w:rPr>
      <w:rFonts w:ascii="Times New Roman" w:eastAsia="Times New Roman" w:hAnsi="Times New Roman" w:cs="Times New Roman"/>
      <w:sz w:val="16"/>
      <w:szCs w:val="16"/>
      <w:lang w:val="x-none" w:eastAsia="x-none"/>
    </w:rPr>
  </w:style>
  <w:style w:type="character" w:styleId="af1">
    <w:name w:val="Hyperlink"/>
    <w:basedOn w:val="a0"/>
    <w:uiPriority w:val="99"/>
    <w:semiHidden/>
    <w:unhideWhenUsed/>
    <w:rsid w:val="003078A3"/>
    <w:rPr>
      <w:color w:val="0000FF" w:themeColor="hyperlink"/>
      <w:u w:val="single"/>
    </w:rPr>
  </w:style>
  <w:style w:type="character" w:customStyle="1" w:styleId="ConsPlusNormal0">
    <w:name w:val="ConsPlusNormal Знак"/>
    <w:link w:val="ConsPlusNormal"/>
    <w:uiPriority w:val="99"/>
    <w:locked/>
    <w:rsid w:val="00643C18"/>
    <w:rPr>
      <w:rFonts w:ascii="Arial" w:eastAsia="Times New Roman" w:hAnsi="Arial" w:cs="Arial"/>
      <w:sz w:val="20"/>
      <w:szCs w:val="20"/>
      <w:lang w:eastAsia="ru-RU"/>
    </w:rPr>
  </w:style>
  <w:style w:type="paragraph" w:styleId="af2">
    <w:name w:val="Normal (Web)"/>
    <w:basedOn w:val="a"/>
    <w:uiPriority w:val="99"/>
    <w:unhideWhenUsed/>
    <w:rsid w:val="007F2928"/>
    <w:pPr>
      <w:spacing w:before="100" w:beforeAutospacing="1" w:after="100" w:afterAutospacing="1"/>
    </w:pPr>
  </w:style>
  <w:style w:type="character" w:styleId="af3">
    <w:name w:val="Strong"/>
    <w:basedOn w:val="a0"/>
    <w:uiPriority w:val="22"/>
    <w:qFormat/>
    <w:rsid w:val="00A343D6"/>
    <w:rPr>
      <w:b/>
      <w:bCs/>
    </w:rPr>
  </w:style>
  <w:style w:type="paragraph" w:customStyle="1" w:styleId="western">
    <w:name w:val="western"/>
    <w:basedOn w:val="a"/>
    <w:rsid w:val="0079599C"/>
    <w:pPr>
      <w:spacing w:before="100" w:beforeAutospacing="1" w:after="100" w:afterAutospacing="1"/>
    </w:pPr>
  </w:style>
  <w:style w:type="paragraph" w:styleId="af4">
    <w:name w:val="No Spacing"/>
    <w:uiPriority w:val="1"/>
    <w:qFormat/>
    <w:rsid w:val="00CE718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471759">
      <w:bodyDiv w:val="1"/>
      <w:marLeft w:val="0"/>
      <w:marRight w:val="0"/>
      <w:marTop w:val="0"/>
      <w:marBottom w:val="0"/>
      <w:divBdr>
        <w:top w:val="none" w:sz="0" w:space="0" w:color="auto"/>
        <w:left w:val="none" w:sz="0" w:space="0" w:color="auto"/>
        <w:bottom w:val="none" w:sz="0" w:space="0" w:color="auto"/>
        <w:right w:val="none" w:sz="0" w:space="0" w:color="auto"/>
      </w:divBdr>
    </w:div>
    <w:div w:id="360518145">
      <w:bodyDiv w:val="1"/>
      <w:marLeft w:val="0"/>
      <w:marRight w:val="0"/>
      <w:marTop w:val="0"/>
      <w:marBottom w:val="0"/>
      <w:divBdr>
        <w:top w:val="none" w:sz="0" w:space="0" w:color="auto"/>
        <w:left w:val="none" w:sz="0" w:space="0" w:color="auto"/>
        <w:bottom w:val="none" w:sz="0" w:space="0" w:color="auto"/>
        <w:right w:val="none" w:sz="0" w:space="0" w:color="auto"/>
      </w:divBdr>
    </w:div>
    <w:div w:id="493880394">
      <w:bodyDiv w:val="1"/>
      <w:marLeft w:val="0"/>
      <w:marRight w:val="0"/>
      <w:marTop w:val="0"/>
      <w:marBottom w:val="0"/>
      <w:divBdr>
        <w:top w:val="none" w:sz="0" w:space="0" w:color="auto"/>
        <w:left w:val="none" w:sz="0" w:space="0" w:color="auto"/>
        <w:bottom w:val="none" w:sz="0" w:space="0" w:color="auto"/>
        <w:right w:val="none" w:sz="0" w:space="0" w:color="auto"/>
      </w:divBdr>
      <w:divsChild>
        <w:div w:id="1928420255">
          <w:marLeft w:val="0"/>
          <w:marRight w:val="0"/>
          <w:marTop w:val="0"/>
          <w:marBottom w:val="0"/>
          <w:divBdr>
            <w:top w:val="none" w:sz="0" w:space="0" w:color="auto"/>
            <w:left w:val="none" w:sz="0" w:space="0" w:color="auto"/>
            <w:bottom w:val="none" w:sz="0" w:space="0" w:color="auto"/>
            <w:right w:val="none" w:sz="0" w:space="0" w:color="auto"/>
          </w:divBdr>
          <w:divsChild>
            <w:div w:id="197088432">
              <w:marLeft w:val="0"/>
              <w:marRight w:val="0"/>
              <w:marTop w:val="0"/>
              <w:marBottom w:val="0"/>
              <w:divBdr>
                <w:top w:val="none" w:sz="0" w:space="0" w:color="auto"/>
                <w:left w:val="none" w:sz="0" w:space="0" w:color="auto"/>
                <w:bottom w:val="none" w:sz="0" w:space="0" w:color="auto"/>
                <w:right w:val="none" w:sz="0" w:space="0" w:color="auto"/>
              </w:divBdr>
              <w:divsChild>
                <w:div w:id="142792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41810">
          <w:marLeft w:val="0"/>
          <w:marRight w:val="0"/>
          <w:marTop w:val="0"/>
          <w:marBottom w:val="0"/>
          <w:divBdr>
            <w:top w:val="none" w:sz="0" w:space="0" w:color="auto"/>
            <w:left w:val="none" w:sz="0" w:space="0" w:color="auto"/>
            <w:bottom w:val="none" w:sz="0" w:space="0" w:color="auto"/>
            <w:right w:val="none" w:sz="0" w:space="0" w:color="auto"/>
          </w:divBdr>
          <w:divsChild>
            <w:div w:id="23218416">
              <w:marLeft w:val="0"/>
              <w:marRight w:val="0"/>
              <w:marTop w:val="0"/>
              <w:marBottom w:val="0"/>
              <w:divBdr>
                <w:top w:val="none" w:sz="0" w:space="0" w:color="auto"/>
                <w:left w:val="none" w:sz="0" w:space="0" w:color="auto"/>
                <w:bottom w:val="none" w:sz="0" w:space="0" w:color="auto"/>
                <w:right w:val="none" w:sz="0" w:space="0" w:color="auto"/>
              </w:divBdr>
              <w:divsChild>
                <w:div w:id="21216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27546">
      <w:bodyDiv w:val="1"/>
      <w:marLeft w:val="0"/>
      <w:marRight w:val="0"/>
      <w:marTop w:val="0"/>
      <w:marBottom w:val="0"/>
      <w:divBdr>
        <w:top w:val="none" w:sz="0" w:space="0" w:color="auto"/>
        <w:left w:val="none" w:sz="0" w:space="0" w:color="auto"/>
        <w:bottom w:val="none" w:sz="0" w:space="0" w:color="auto"/>
        <w:right w:val="none" w:sz="0" w:space="0" w:color="auto"/>
      </w:divBdr>
    </w:div>
    <w:div w:id="1128746398">
      <w:bodyDiv w:val="1"/>
      <w:marLeft w:val="0"/>
      <w:marRight w:val="0"/>
      <w:marTop w:val="0"/>
      <w:marBottom w:val="0"/>
      <w:divBdr>
        <w:top w:val="none" w:sz="0" w:space="0" w:color="auto"/>
        <w:left w:val="none" w:sz="0" w:space="0" w:color="auto"/>
        <w:bottom w:val="none" w:sz="0" w:space="0" w:color="auto"/>
        <w:right w:val="none" w:sz="0" w:space="0" w:color="auto"/>
      </w:divBdr>
    </w:div>
    <w:div w:id="1284459685">
      <w:bodyDiv w:val="1"/>
      <w:marLeft w:val="0"/>
      <w:marRight w:val="0"/>
      <w:marTop w:val="0"/>
      <w:marBottom w:val="0"/>
      <w:divBdr>
        <w:top w:val="none" w:sz="0" w:space="0" w:color="auto"/>
        <w:left w:val="none" w:sz="0" w:space="0" w:color="auto"/>
        <w:bottom w:val="none" w:sz="0" w:space="0" w:color="auto"/>
        <w:right w:val="none" w:sz="0" w:space="0" w:color="auto"/>
      </w:divBdr>
    </w:div>
    <w:div w:id="1453863943">
      <w:bodyDiv w:val="1"/>
      <w:marLeft w:val="0"/>
      <w:marRight w:val="0"/>
      <w:marTop w:val="0"/>
      <w:marBottom w:val="0"/>
      <w:divBdr>
        <w:top w:val="none" w:sz="0" w:space="0" w:color="auto"/>
        <w:left w:val="none" w:sz="0" w:space="0" w:color="auto"/>
        <w:bottom w:val="none" w:sz="0" w:space="0" w:color="auto"/>
        <w:right w:val="none" w:sz="0" w:space="0" w:color="auto"/>
      </w:divBdr>
      <w:divsChild>
        <w:div w:id="251663078">
          <w:marLeft w:val="0"/>
          <w:marRight w:val="0"/>
          <w:marTop w:val="0"/>
          <w:marBottom w:val="0"/>
          <w:divBdr>
            <w:top w:val="none" w:sz="0" w:space="0" w:color="auto"/>
            <w:left w:val="none" w:sz="0" w:space="0" w:color="auto"/>
            <w:bottom w:val="none" w:sz="0" w:space="0" w:color="auto"/>
            <w:right w:val="none" w:sz="0" w:space="0" w:color="auto"/>
          </w:divBdr>
        </w:div>
        <w:div w:id="226649497">
          <w:marLeft w:val="0"/>
          <w:marRight w:val="0"/>
          <w:marTop w:val="0"/>
          <w:marBottom w:val="0"/>
          <w:divBdr>
            <w:top w:val="none" w:sz="0" w:space="0" w:color="auto"/>
            <w:left w:val="none" w:sz="0" w:space="0" w:color="auto"/>
            <w:bottom w:val="none" w:sz="0" w:space="0" w:color="auto"/>
            <w:right w:val="none" w:sz="0" w:space="0" w:color="auto"/>
          </w:divBdr>
        </w:div>
        <w:div w:id="1260026019">
          <w:marLeft w:val="0"/>
          <w:marRight w:val="0"/>
          <w:marTop w:val="0"/>
          <w:marBottom w:val="0"/>
          <w:divBdr>
            <w:top w:val="none" w:sz="0" w:space="0" w:color="auto"/>
            <w:left w:val="none" w:sz="0" w:space="0" w:color="auto"/>
            <w:bottom w:val="none" w:sz="0" w:space="0" w:color="auto"/>
            <w:right w:val="none" w:sz="0" w:space="0" w:color="auto"/>
          </w:divBdr>
        </w:div>
        <w:div w:id="551617803">
          <w:marLeft w:val="0"/>
          <w:marRight w:val="0"/>
          <w:marTop w:val="0"/>
          <w:marBottom w:val="0"/>
          <w:divBdr>
            <w:top w:val="none" w:sz="0" w:space="0" w:color="auto"/>
            <w:left w:val="none" w:sz="0" w:space="0" w:color="auto"/>
            <w:bottom w:val="none" w:sz="0" w:space="0" w:color="auto"/>
            <w:right w:val="none" w:sz="0" w:space="0" w:color="auto"/>
          </w:divBdr>
        </w:div>
        <w:div w:id="1925987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3476/b930831f72b8c8e870e2b496422463d63c317639/"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file:///C:\Users\&#1040;&#1076;&#1084;&#1080;&#1085;\Desktop\Downloads\&#1056;&#1045;&#1043;&#1051;&#1040;&#1052;&#1045;&#1053;&#1058;%20(&#1057;%20&#1059;&#1063;&#1045;&#1058;&#1054;&#1052;%20&#1042;&#1057;&#1045;&#1061;%20&#1048;&#1047;&#1052;&#1045;&#1053;&#1045;&#1053;&#1048;&#1049;%20%2013.03.2019)%20&#1055;&#1088;&#1077;&#1076;&#1086;&#1089;&#1090;&#1072;&#1074;&#1083;&#1077;&#1085;&#1080;&#1077;%20&#1080;&#1085;&#1092;&#1086;&#1088;&#1084;&#1072;&#1094;&#1080;&#1080;%202015.doc"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73476/3a479bcf003eaeeec17078d0b1e0d42cd5d4579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nsultant.ru/document/cons_doc_LAW_373476/b930831f72b8c8e870e2b496422463d63c317639/" TargetMode="External"/><Relationship Id="rId4" Type="http://schemas.openxmlformats.org/officeDocument/2006/relationships/webSettings" Target="webSettings.xml"/><Relationship Id="rId9" Type="http://schemas.openxmlformats.org/officeDocument/2006/relationships/hyperlink" Target="http://www.consultant.ru/document/cons_doc_LAW_373476/b930831f72b8c8e870e2b496422463d63c31763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2369</Words>
  <Characters>13507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Krapivna</cp:lastModifiedBy>
  <cp:revision>4</cp:revision>
  <cp:lastPrinted>2021-12-27T08:25:00Z</cp:lastPrinted>
  <dcterms:created xsi:type="dcterms:W3CDTF">2021-12-20T11:49:00Z</dcterms:created>
  <dcterms:modified xsi:type="dcterms:W3CDTF">2021-12-27T08:26:00Z</dcterms:modified>
</cp:coreProperties>
</file>