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2" w:rsidRDefault="00FE2002" w:rsidP="00CC6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81pt;width:209.85pt;height:6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FE2002" w:rsidRPr="00151E92" w:rsidRDefault="00FE2002" w:rsidP="00CC606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FE2002" w:rsidRPr="00151E92" w:rsidRDefault="00FE2002" w:rsidP="00CC606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FE2002" w:rsidRPr="00151E92" w:rsidRDefault="00FE2002" w:rsidP="00CC606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FE2002" w:rsidRPr="00151E92" w:rsidRDefault="00FE2002" w:rsidP="00CC606B">
                  <w:pPr>
                    <w:spacing w:after="0" w:line="240" w:lineRule="auto"/>
                    <w:rPr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FE2002" w:rsidRDefault="00FE2002" w:rsidP="00CC606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2002" w:rsidRDefault="00FE2002" w:rsidP="00CC606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2002" w:rsidRDefault="00FE2002" w:rsidP="00CC606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2002" w:rsidRPr="00CC606B" w:rsidRDefault="00FE2002" w:rsidP="00CC606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C606B">
        <w:rPr>
          <w:rFonts w:ascii="Times New Roman" w:hAnsi="Times New Roman"/>
          <w:b/>
          <w:sz w:val="32"/>
          <w:szCs w:val="32"/>
        </w:rPr>
        <w:t>Учет геодезических пунктов</w:t>
      </w:r>
    </w:p>
    <w:p w:rsidR="00FE2002" w:rsidRDefault="00FE2002" w:rsidP="00A5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2002" w:rsidRDefault="00FE2002" w:rsidP="00A5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002" w:rsidRDefault="00FE2002" w:rsidP="00A5454C">
      <w:pPr>
        <w:spacing w:after="0" w:line="240" w:lineRule="auto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ED2692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(далее Управление) осуществляет функции государственного геодезического надзора в области геодезической и картографической деятельности на территории </w:t>
      </w:r>
      <w:r>
        <w:rPr>
          <w:rFonts w:ascii="Times New Roman" w:hAnsi="Times New Roman"/>
          <w:sz w:val="28"/>
          <w:szCs w:val="28"/>
        </w:rPr>
        <w:t>Тульской</w:t>
      </w:r>
      <w:r w:rsidRPr="00ED2692">
        <w:rPr>
          <w:rFonts w:ascii="Times New Roman" w:hAnsi="Times New Roman"/>
          <w:sz w:val="28"/>
          <w:szCs w:val="28"/>
        </w:rPr>
        <w:t xml:space="preserve"> области, в том числе ведет учет геодезических пунктов.</w:t>
      </w:r>
      <w:r w:rsidRPr="00A5454C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</w:p>
    <w:p w:rsidR="00FE2002" w:rsidRDefault="00FE2002" w:rsidP="004514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69C">
        <w:rPr>
          <w:rStyle w:val="Strong"/>
          <w:rFonts w:ascii="Times New Roman" w:hAnsi="Times New Roman"/>
          <w:b w:val="0"/>
          <w:sz w:val="28"/>
          <w:szCs w:val="28"/>
        </w:rPr>
        <w:t xml:space="preserve">Государственная геодезическая сеть </w:t>
      </w:r>
      <w:r w:rsidRPr="008B669C">
        <w:rPr>
          <w:rFonts w:ascii="Times New Roman" w:hAnsi="Times New Roman"/>
          <w:sz w:val="28"/>
          <w:szCs w:val="28"/>
        </w:rPr>
        <w:t xml:space="preserve">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</w:t>
      </w:r>
      <w:r w:rsidRPr="00A5454C">
        <w:rPr>
          <w:rFonts w:ascii="Times New Roman" w:hAnsi="Times New Roman"/>
          <w:sz w:val="28"/>
          <w:szCs w:val="28"/>
        </w:rPr>
        <w:t>сохранность и устойчивость в плане и по высоте в течение длительного времени</w:t>
      </w:r>
      <w:r w:rsidRPr="00A5454C">
        <w:rPr>
          <w:rFonts w:ascii="Times New Roman" w:hAnsi="Times New Roman"/>
          <w:sz w:val="28"/>
          <w:szCs w:val="28"/>
          <w:shd w:val="clear" w:color="auto" w:fill="FBFBFB"/>
        </w:rPr>
        <w:t>.</w:t>
      </w:r>
      <w:r w:rsidRPr="00451417">
        <w:rPr>
          <w:rFonts w:ascii="Times New Roman" w:hAnsi="Times New Roman"/>
          <w:sz w:val="28"/>
          <w:szCs w:val="28"/>
        </w:rPr>
        <w:t xml:space="preserve"> </w:t>
      </w:r>
    </w:p>
    <w:p w:rsidR="00FE2002" w:rsidRDefault="00FE2002" w:rsidP="004514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Pr="00684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августе 2018 года </w:t>
      </w:r>
      <w:r w:rsidRPr="00684342">
        <w:rPr>
          <w:rFonts w:ascii="Times New Roman" w:hAnsi="Times New Roman"/>
          <w:sz w:val="28"/>
          <w:szCs w:val="28"/>
        </w:rPr>
        <w:t xml:space="preserve">обследовано </w:t>
      </w:r>
      <w:r>
        <w:rPr>
          <w:rFonts w:ascii="Times New Roman" w:hAnsi="Times New Roman"/>
          <w:sz w:val="28"/>
          <w:szCs w:val="28"/>
        </w:rPr>
        <w:t>12 пунктов</w:t>
      </w:r>
      <w:r w:rsidRPr="00684342">
        <w:rPr>
          <w:rFonts w:ascii="Times New Roman" w:hAnsi="Times New Roman"/>
          <w:sz w:val="28"/>
          <w:szCs w:val="28"/>
        </w:rPr>
        <w:t xml:space="preserve"> </w:t>
      </w:r>
      <w:r w:rsidRPr="00ED26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государственной геодезической сети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6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(далее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</w:t>
      </w:r>
      <w:r w:rsidRPr="00ED26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ГГС)</w:t>
      </w:r>
      <w:r w:rsidRPr="00684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Тульской области. На сохранившиеся пункты оформлены карточки обследования с фотографиями их внешнего вида, позволяющими определить их сохранность и местоположение относительно ориентиров. </w:t>
      </w:r>
    </w:p>
    <w:p w:rsidR="00FE2002" w:rsidRDefault="00FE2002" w:rsidP="00A5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4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информирует о том, что с 01.01.2017 вступили в силу</w:t>
      </w:r>
      <w:r w:rsidRPr="00ED26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«Правила установления охранных зон пунктов государственной геодезической сети», содержащие перечень ограничений, запретов и обязанностей собственников объектов недвижимости, на которых расположены пункты ГГС.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54C">
        <w:rPr>
          <w:rFonts w:ascii="Times New Roman" w:hAnsi="Times New Roman"/>
          <w:sz w:val="28"/>
          <w:szCs w:val="28"/>
          <w:shd w:val="clear" w:color="auto" w:fill="FFFFFF"/>
        </w:rPr>
        <w:t>Управлением ведется работа по установлению охранных зон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обследованных</w:t>
      </w:r>
      <w:r w:rsidRPr="00A5454C">
        <w:rPr>
          <w:rFonts w:ascii="Times New Roman" w:hAnsi="Times New Roman"/>
          <w:sz w:val="28"/>
          <w:szCs w:val="28"/>
          <w:shd w:val="clear" w:color="auto" w:fill="FFFFFF"/>
        </w:rPr>
        <w:t xml:space="preserve"> пунктов ГГС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По состоянию на 31.08.2018 </w:t>
      </w:r>
      <w:r>
        <w:rPr>
          <w:rFonts w:ascii="Times New Roman" w:hAnsi="Times New Roman"/>
          <w:sz w:val="28"/>
          <w:szCs w:val="28"/>
        </w:rPr>
        <w:t>Управлением установлено и обеспечено внесение сведений о 153 охранных зонах в ЕГРН.</w:t>
      </w:r>
    </w:p>
    <w:p w:rsidR="00FE2002" w:rsidRPr="00A5454C" w:rsidRDefault="00FE2002" w:rsidP="00A545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2002" w:rsidRDefault="00FE2002" w:rsidP="008B669C">
      <w:pPr>
        <w:spacing w:after="0" w:line="240" w:lineRule="auto"/>
        <w:ind w:firstLine="709"/>
        <w:jc w:val="center"/>
        <w:rPr>
          <w:rFonts w:ascii="Verdana" w:hAnsi="Verdana"/>
          <w:sz w:val="19"/>
          <w:szCs w:val="19"/>
          <w:shd w:val="clear" w:color="auto" w:fill="FBFBFB"/>
        </w:rPr>
      </w:pPr>
    </w:p>
    <w:p w:rsidR="00FE2002" w:rsidRDefault="00FE2002" w:rsidP="008B66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 </w:t>
      </w:r>
      <w:r w:rsidRPr="00722380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pict>
          <v:shape id="Рисунок 3" o:spid="_x0000_i1026" type="#_x0000_t75" style="width:182.25pt;height:243pt;visibility:visible">
            <v:imagedata r:id="rId5" o:title=""/>
          </v:shape>
        </w:pic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 </w:t>
      </w:r>
    </w:p>
    <w:p w:rsidR="00FE2002" w:rsidRPr="008B669C" w:rsidRDefault="00FE2002" w:rsidP="008B669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8B669C">
        <w:rPr>
          <w:rFonts w:ascii="Times New Roman" w:hAnsi="Times New Roman"/>
          <w:sz w:val="24"/>
          <w:szCs w:val="24"/>
          <w:shd w:val="clear" w:color="auto" w:fill="FFFFFF"/>
        </w:rPr>
        <w:t xml:space="preserve">Рис. 1 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8B669C">
        <w:rPr>
          <w:rFonts w:ascii="Times New Roman" w:hAnsi="Times New Roman"/>
          <w:sz w:val="24"/>
          <w:szCs w:val="24"/>
          <w:shd w:val="clear" w:color="auto" w:fill="FFFFFF"/>
        </w:rPr>
        <w:t>аружн</w:t>
      </w:r>
      <w:r>
        <w:rPr>
          <w:rFonts w:ascii="Times New Roman" w:hAnsi="Times New Roman"/>
          <w:sz w:val="24"/>
          <w:szCs w:val="24"/>
          <w:shd w:val="clear" w:color="auto" w:fill="FFFFFF"/>
        </w:rPr>
        <w:t>ый знак</w:t>
      </w:r>
      <w:r w:rsidRPr="008B669C">
        <w:rPr>
          <w:rFonts w:ascii="Times New Roman" w:hAnsi="Times New Roman"/>
          <w:sz w:val="24"/>
          <w:szCs w:val="24"/>
          <w:shd w:val="clear" w:color="auto" w:fill="FFFFFF"/>
        </w:rPr>
        <w:t xml:space="preserve"> пункта ГГС</w:t>
      </w:r>
    </w:p>
    <w:p w:rsidR="00FE2002" w:rsidRDefault="00FE2002" w:rsidP="000D5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E2002" w:rsidRPr="00ED2692" w:rsidRDefault="00FE2002" w:rsidP="001C16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В пределах границ охранных зон пунктов</w:t>
      </w:r>
      <w:r>
        <w:rPr>
          <w:color w:val="000000"/>
          <w:spacing w:val="2"/>
          <w:sz w:val="28"/>
          <w:szCs w:val="28"/>
        </w:rPr>
        <w:t xml:space="preserve"> ГГС</w:t>
      </w:r>
      <w:r w:rsidRPr="00ED2692">
        <w:rPr>
          <w:color w:val="000000"/>
          <w:spacing w:val="2"/>
          <w:sz w:val="28"/>
          <w:szCs w:val="28"/>
        </w:rPr>
        <w:t xml:space="preserve"> запрещается без письменного согласования с территориальным орган</w:t>
      </w:r>
      <w:r>
        <w:rPr>
          <w:color w:val="000000"/>
          <w:spacing w:val="2"/>
          <w:sz w:val="28"/>
          <w:szCs w:val="28"/>
        </w:rPr>
        <w:t>а</w:t>
      </w:r>
      <w:r w:rsidRPr="00ED2692"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и</w:t>
      </w:r>
      <w:r w:rsidRPr="00ED2692">
        <w:rPr>
          <w:color w:val="000000"/>
          <w:spacing w:val="2"/>
          <w:sz w:val="28"/>
          <w:szCs w:val="28"/>
        </w:rPr>
        <w:t xml:space="preserve"> Росреестра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FE2002" w:rsidRPr="00ED2692" w:rsidRDefault="00FE2002" w:rsidP="001C16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а) убирать, перемещать, засыпать или повреждать составные части пунктов;</w:t>
      </w:r>
    </w:p>
    <w:p w:rsidR="00FE2002" w:rsidRPr="00ED2692" w:rsidRDefault="00FE2002" w:rsidP="001C16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FE2002" w:rsidRPr="00ED2692" w:rsidRDefault="00FE2002" w:rsidP="001C16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FE2002" w:rsidRPr="00ED2692" w:rsidRDefault="00FE2002" w:rsidP="001C16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г) проводить работы, не обеспечивающие сохранность пунктов.</w:t>
      </w:r>
    </w:p>
    <w:p w:rsidR="00FE2002" w:rsidRPr="00ED2692" w:rsidRDefault="00FE2002" w:rsidP="001C167E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Без согласования с территориальным органом</w:t>
      </w:r>
      <w:r>
        <w:rPr>
          <w:color w:val="000000"/>
          <w:spacing w:val="2"/>
          <w:sz w:val="28"/>
          <w:szCs w:val="28"/>
        </w:rPr>
        <w:t xml:space="preserve"> Росреестра (Управлением)</w:t>
      </w:r>
      <w:r w:rsidRPr="00ED2692">
        <w:rPr>
          <w:color w:val="000000"/>
          <w:spacing w:val="2"/>
          <w:sz w:val="28"/>
          <w:szCs w:val="28"/>
        </w:rPr>
        <w:t xml:space="preserve"> запрещается проведение следующих работ:</w:t>
      </w:r>
    </w:p>
    <w:p w:rsidR="00FE2002" w:rsidRPr="00ED2692" w:rsidRDefault="00FE2002" w:rsidP="001C167E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а) снос объектов капитального строительства, на конструктивных элементах или в подвале которых размещены пункты;</w:t>
      </w:r>
    </w:p>
    <w:p w:rsidR="00FE2002" w:rsidRDefault="00FE2002" w:rsidP="001C167E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б) капитальный ремонт помещений, в которых размещены гравиметрические пункты.</w:t>
      </w:r>
    </w:p>
    <w:p w:rsidR="00FE2002" w:rsidRPr="002144DD" w:rsidRDefault="00FE2002" w:rsidP="00A5454C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2144DD">
        <w:rPr>
          <w:sz w:val="28"/>
          <w:szCs w:val="28"/>
        </w:rPr>
        <w:t>В соответствии со ст. 42. Земельного кодекса Российской Федерации собственники земельных участков и пользователи земельных участков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FE2002" w:rsidRPr="002144DD" w:rsidRDefault="00FE2002" w:rsidP="00A5454C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2144DD">
        <w:rPr>
          <w:sz w:val="28"/>
          <w:szCs w:val="28"/>
        </w:rPr>
        <w:t xml:space="preserve">Кроме того, собственники, владельцы и пользователи земельных участков, на которых размещены геодезические пункты, обязаны уведомлять федеральный орган исполнительной власти, уполномоченный в области геодезии и картографии, и его территориальные органы </w:t>
      </w:r>
      <w:r>
        <w:rPr>
          <w:sz w:val="28"/>
          <w:szCs w:val="28"/>
        </w:rPr>
        <w:t xml:space="preserve">(Управление) </w:t>
      </w:r>
      <w:r w:rsidRPr="002144DD">
        <w:rPr>
          <w:sz w:val="28"/>
          <w:szCs w:val="28"/>
        </w:rPr>
        <w:t xml:space="preserve">обо всех случаях повреждения или уничтожения геодезических пунктов, а также представлять возможность подъезда (подхода) к геодезическим пунктам при проведении геодезических и картографических работ. Уничтожение, повреждение или снос пунктов </w:t>
      </w:r>
      <w:r>
        <w:rPr>
          <w:sz w:val="28"/>
          <w:szCs w:val="28"/>
        </w:rPr>
        <w:t>ГГС</w:t>
      </w:r>
      <w:r w:rsidRPr="002144DD">
        <w:rPr>
          <w:sz w:val="28"/>
          <w:szCs w:val="28"/>
        </w:rPr>
        <w:t xml:space="preserve"> влечет за собой ответственность, в соответствии со статьей 7.2 Кодекса Российской Федерации об административных правонарушениях и предусматривает наложение административного штрафа на граждан в размере от 5000 до 10000 рублей; на должностных лиц - от 10000 до 50000 рублей; на юридических лиц - от 50000 до 200000 рублей.</w:t>
      </w:r>
    </w:p>
    <w:p w:rsidR="00FE2002" w:rsidRPr="003A51E8" w:rsidRDefault="00FE2002" w:rsidP="000D5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FE2002" w:rsidRPr="003A51E8" w:rsidSect="00CC60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B8C"/>
    <w:rsid w:val="000D5318"/>
    <w:rsid w:val="00151E92"/>
    <w:rsid w:val="001A3E16"/>
    <w:rsid w:val="001C167E"/>
    <w:rsid w:val="002144DD"/>
    <w:rsid w:val="003A51E8"/>
    <w:rsid w:val="0041724C"/>
    <w:rsid w:val="00451417"/>
    <w:rsid w:val="004514FB"/>
    <w:rsid w:val="004647F0"/>
    <w:rsid w:val="005A6509"/>
    <w:rsid w:val="005E6A49"/>
    <w:rsid w:val="00635EF2"/>
    <w:rsid w:val="00684342"/>
    <w:rsid w:val="006D1EBF"/>
    <w:rsid w:val="00722380"/>
    <w:rsid w:val="00753D66"/>
    <w:rsid w:val="007B1F40"/>
    <w:rsid w:val="007C0F82"/>
    <w:rsid w:val="0086788F"/>
    <w:rsid w:val="008B669C"/>
    <w:rsid w:val="009027DC"/>
    <w:rsid w:val="00954C14"/>
    <w:rsid w:val="009A43F7"/>
    <w:rsid w:val="009D5089"/>
    <w:rsid w:val="00A5454C"/>
    <w:rsid w:val="00BB1AF4"/>
    <w:rsid w:val="00BD1B17"/>
    <w:rsid w:val="00BD6CB6"/>
    <w:rsid w:val="00BF6B8C"/>
    <w:rsid w:val="00CC606B"/>
    <w:rsid w:val="00E4460D"/>
    <w:rsid w:val="00ED2692"/>
    <w:rsid w:val="00EE0F65"/>
    <w:rsid w:val="00FE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6B8C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BF6B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88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5E6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B669C"/>
    <w:rPr>
      <w:rFonts w:cs="Times New Roman"/>
      <w:b/>
      <w:bCs/>
    </w:rPr>
  </w:style>
  <w:style w:type="paragraph" w:customStyle="1" w:styleId="formattext">
    <w:name w:val="formattext"/>
    <w:basedOn w:val="Normal"/>
    <w:uiPriority w:val="99"/>
    <w:rsid w:val="001C1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553</Words>
  <Characters>3155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3</cp:revision>
  <cp:lastPrinted>2018-09-11T05:58:00Z</cp:lastPrinted>
  <dcterms:created xsi:type="dcterms:W3CDTF">2018-09-13T06:42:00Z</dcterms:created>
  <dcterms:modified xsi:type="dcterms:W3CDTF">2018-09-14T06:47:00Z</dcterms:modified>
</cp:coreProperties>
</file>